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455C" w:rsidP="00F2455C">
      <w:pPr>
        <w:jc w:val="center"/>
        <w:divId w:val="1284506646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F2455C" w:rsidRDefault="00F2455C" w:rsidP="00F2455C">
      <w:pPr>
        <w:jc w:val="center"/>
        <w:divId w:val="1195197689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F2455C" w:rsidRDefault="00F2455C" w:rsidP="00F2455C">
      <w:pPr>
        <w:ind w:left="45"/>
        <w:jc w:val="center"/>
        <w:divId w:val="1195197689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F2455C" w:rsidRDefault="00F2455C" w:rsidP="00F2455C">
      <w:pPr>
        <w:ind w:left="45"/>
        <w:jc w:val="center"/>
        <w:divId w:val="1195197689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F2455C" w:rsidRDefault="00F2455C" w:rsidP="00F2455C">
      <w:pPr>
        <w:ind w:left="45"/>
        <w:jc w:val="center"/>
        <w:divId w:val="1195197689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F2455C" w:rsidRDefault="00F2455C" w:rsidP="00F2455C">
      <w:pPr>
        <w:ind w:left="45"/>
        <w:jc w:val="center"/>
        <w:divId w:val="1195197689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F2455C" w:rsidRDefault="00F2455C" w:rsidP="00F2455C">
      <w:pPr>
        <w:ind w:left="45"/>
        <w:jc w:val="center"/>
        <w:divId w:val="1195197689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F2455C" w:rsidRDefault="00F2455C" w:rsidP="00F2455C">
      <w:pPr>
        <w:ind w:left="45"/>
        <w:jc w:val="center"/>
        <w:divId w:val="1195197689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F2455C" w:rsidRDefault="00F2455C">
      <w:pPr>
        <w:tabs>
          <w:tab w:val="left" w:pos="1964"/>
          <w:tab w:val="left" w:pos="4388"/>
        </w:tabs>
        <w:ind w:left="45"/>
        <w:divId w:val="1195197689"/>
        <w:rPr>
          <w:rFonts w:eastAsia="Times New Roman"/>
          <w:b/>
          <w:bCs/>
        </w:rPr>
      </w:pPr>
    </w:p>
    <w:p w:rsidR="00F2455C" w:rsidRDefault="00F2455C">
      <w:pPr>
        <w:tabs>
          <w:tab w:val="left" w:pos="1964"/>
          <w:tab w:val="left" w:pos="4388"/>
        </w:tabs>
        <w:ind w:left="45"/>
        <w:divId w:val="1195197689"/>
        <w:rPr>
          <w:rFonts w:eastAsia="Times New Roman"/>
        </w:rPr>
      </w:pPr>
      <w:r>
        <w:rPr>
          <w:rFonts w:eastAsia="Times New Roman"/>
          <w:b/>
          <w:bCs/>
        </w:rPr>
        <w:t>08.04.2014</w:t>
      </w:r>
      <w:r>
        <w:rPr>
          <w:rFonts w:eastAsia="Times New Roman"/>
        </w:rPr>
        <w:tab/>
        <w:t xml:space="preserve">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r>
        <w:rPr>
          <w:rFonts w:eastAsia="Times New Roman"/>
          <w:b/>
          <w:bCs/>
        </w:rPr>
        <w:t>№ 347</w:t>
      </w:r>
    </w:p>
    <w:p w:rsidR="00F2455C" w:rsidRDefault="00F2455C">
      <w:pPr>
        <w:tabs>
          <w:tab w:val="left" w:pos="1964"/>
          <w:tab w:val="left" w:pos="4388"/>
        </w:tabs>
        <w:ind w:left="45"/>
        <w:divId w:val="1195197689"/>
        <w:rPr>
          <w:rFonts w:eastAsia="Times New Roman"/>
          <w:b/>
          <w:bCs/>
        </w:rPr>
      </w:pPr>
    </w:p>
    <w:p w:rsidR="00F2455C" w:rsidRDefault="00F2455C">
      <w:pPr>
        <w:tabs>
          <w:tab w:val="left" w:pos="1964"/>
          <w:tab w:val="left" w:pos="4388"/>
        </w:tabs>
        <w:ind w:left="45"/>
        <w:divId w:val="1195197689"/>
        <w:rPr>
          <w:rFonts w:eastAsia="Times New Roman"/>
          <w:sz w:val="20"/>
          <w:szCs w:val="20"/>
        </w:rPr>
      </w:pPr>
      <w:bookmarkStart w:id="0" w:name="_GoBack"/>
      <w:r>
        <w:rPr>
          <w:rFonts w:eastAsia="Times New Roman"/>
          <w:b/>
          <w:bCs/>
        </w:rPr>
        <w:t xml:space="preserve">Об отмене решения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№ 332 от 25 февраля 2014г</w:t>
      </w:r>
      <w:bookmarkEnd w:id="0"/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F2455C" w:rsidRDefault="00F2455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proofErr w:type="gramStart"/>
      <w:r>
        <w:rPr>
          <w:rFonts w:eastAsia="Times New Roman"/>
        </w:rPr>
        <w:t xml:space="preserve">На основании заключения Правового департамента от 31.03.2014 № 246-эз «Экспертное заключение на решение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25.02.2014 № 332 «Об утверждении Правил передачи подарков, полученных муниципальными служащими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главой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мероприятиями»,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</w:t>
      </w:r>
      <w:r>
        <w:rPr>
          <w:rFonts w:eastAsia="Times New Roman"/>
        </w:rPr>
        <w:br/>
        <w:t>РЕШИЛ:</w:t>
      </w:r>
      <w:proofErr w:type="gramEnd"/>
    </w:p>
    <w:p w:rsidR="00F2455C" w:rsidRDefault="00F2455C">
      <w:pPr>
        <w:pStyle w:val="a5"/>
      </w:pPr>
      <w:r>
        <w:t xml:space="preserve">1. Отменить решение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от 25.02.2014 № 332 «Об утверждении Правил передачи подарков, полученных муниципальными служащими </w:t>
      </w:r>
      <w:proofErr w:type="spellStart"/>
      <w:r>
        <w:t>Хвищанского</w:t>
      </w:r>
      <w:proofErr w:type="spellEnd"/>
      <w:r>
        <w:t xml:space="preserve"> сельского поселения, главой </w:t>
      </w:r>
      <w:proofErr w:type="spellStart"/>
      <w:r>
        <w:t>Хвищанского</w:t>
      </w:r>
      <w:proofErr w:type="spellEnd"/>
      <w:r>
        <w:t xml:space="preserve"> сельского поселения в связи с протокольными мероприятиями, служебными командировками и другими официальными мероприятиями», как не соответствующее действующему законодательству Российской Федерации.</w:t>
      </w:r>
    </w:p>
    <w:p w:rsidR="00F2455C" w:rsidRDefault="00F2455C">
      <w:pPr>
        <w:pStyle w:val="a5"/>
      </w:pPr>
      <w:r>
        <w:t> </w:t>
      </w:r>
    </w:p>
    <w:p w:rsidR="00F2455C" w:rsidRDefault="00F2455C">
      <w:pPr>
        <w:pStyle w:val="a5"/>
        <w:divId w:val="1195197689"/>
      </w:pPr>
      <w:r>
        <w:t xml:space="preserve">Глава </w:t>
      </w:r>
      <w:proofErr w:type="spellStart"/>
      <w:r>
        <w:t>Хвищанского</w:t>
      </w:r>
      <w:proofErr w:type="spellEnd"/>
      <w:r>
        <w:br/>
        <w:t>сельского поселения                                                                      С.Б. Трофименко</w:t>
      </w:r>
    </w:p>
    <w:p w:rsidR="00F2455C" w:rsidRDefault="00F2455C">
      <w:pPr>
        <w:divId w:val="1195197689"/>
        <w:rPr>
          <w:rFonts w:eastAsia="Times New Roman"/>
        </w:rPr>
      </w:pPr>
    </w:p>
    <w:p w:rsidR="00F2455C" w:rsidRDefault="00F2455C">
      <w:pPr>
        <w:divId w:val="1195197689"/>
        <w:rPr>
          <w:rFonts w:eastAsia="Times New Roman"/>
        </w:rPr>
      </w:pPr>
    </w:p>
    <w:p w:rsidR="00F2455C" w:rsidRDefault="00F2455C">
      <w:pPr>
        <w:tabs>
          <w:tab w:val="left" w:pos="60"/>
          <w:tab w:val="left" w:pos="6265"/>
        </w:tabs>
        <w:divId w:val="1195197689"/>
        <w:rPr>
          <w:rFonts w:eastAsia="Times New Roman"/>
        </w:rPr>
      </w:pPr>
      <w:r>
        <w:rPr>
          <w:rFonts w:eastAsia="Times New Roman"/>
        </w:rPr>
        <w:tab/>
      </w:r>
    </w:p>
    <w:p w:rsidR="00F2455C" w:rsidRDefault="00F2455C">
      <w:pPr>
        <w:tabs>
          <w:tab w:val="left" w:pos="60"/>
          <w:tab w:val="left" w:pos="6265"/>
        </w:tabs>
        <w:spacing w:line="60" w:lineRule="atLeast"/>
        <w:divId w:val="1195197689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F2455C" w:rsidRDefault="00F2455C">
      <w:pPr>
        <w:tabs>
          <w:tab w:val="left" w:pos="3030"/>
        </w:tabs>
        <w:divId w:val="1195197689"/>
        <w:rPr>
          <w:rFonts w:eastAsia="Times New Roman"/>
        </w:rPr>
      </w:pPr>
    </w:p>
    <w:p w:rsidR="00000000" w:rsidRDefault="00F2455C">
      <w:pPr>
        <w:divId w:val="608200688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2FF"/>
    <w:multiLevelType w:val="multilevel"/>
    <w:tmpl w:val="8B58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C10B7"/>
    <w:multiLevelType w:val="multilevel"/>
    <w:tmpl w:val="CD6A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05B22"/>
    <w:multiLevelType w:val="multilevel"/>
    <w:tmpl w:val="05B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455C"/>
    <w:rsid w:val="00F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24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5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24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5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347 » Хвищанское сельское поселение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347 » Хвищанское сельское поселение</dc:title>
  <dc:creator>User</dc:creator>
  <cp:lastModifiedBy>User</cp:lastModifiedBy>
  <cp:revision>2</cp:revision>
  <dcterms:created xsi:type="dcterms:W3CDTF">2018-11-29T14:24:00Z</dcterms:created>
  <dcterms:modified xsi:type="dcterms:W3CDTF">2018-11-29T14:24:00Z</dcterms:modified>
</cp:coreProperties>
</file>