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84144" w:rsidRDefault="00484144" w:rsidP="00484144">
      <w:pPr>
        <w:jc w:val="center"/>
        <w:divId w:val="420301310"/>
        <w:rPr>
          <w:rFonts w:eastAsia="Times New Roman"/>
          <w:vanish/>
        </w:rPr>
      </w:pPr>
      <w:r w:rsidRPr="00484144">
        <w:rPr>
          <w:rFonts w:eastAsia="Times New Roman"/>
          <w:vanish/>
        </w:rPr>
        <w:t>Загрузка. Пожалуйста, подождите...</w:t>
      </w:r>
    </w:p>
    <w:p w:rsidR="00484144" w:rsidRDefault="00484144" w:rsidP="00484144">
      <w:pPr>
        <w:spacing w:before="100" w:beforeAutospacing="1"/>
        <w:ind w:left="360"/>
        <w:jc w:val="center"/>
        <w:divId w:val="837037837"/>
        <w:rPr>
          <w:rFonts w:eastAsia="Times New Roman"/>
        </w:rPr>
      </w:pPr>
      <w:r>
        <w:rPr>
          <w:rFonts w:eastAsia="Times New Roman"/>
          <w:vanish/>
        </w:rPr>
        <w:pict/>
      </w:r>
      <w:r>
        <w:rPr>
          <w:rFonts w:eastAsia="Times New Roman"/>
          <w:b/>
          <w:bCs/>
        </w:rPr>
        <w:t>РОССИЙСКАЯ ФЕДЕРАЦИЯ</w:t>
      </w:r>
    </w:p>
    <w:p w:rsidR="00484144" w:rsidRDefault="00484144" w:rsidP="00484144">
      <w:pPr>
        <w:ind w:left="45"/>
        <w:jc w:val="center"/>
        <w:divId w:val="1265765795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484144" w:rsidRDefault="00484144" w:rsidP="00484144">
      <w:pPr>
        <w:ind w:left="45"/>
        <w:jc w:val="center"/>
        <w:divId w:val="1265765795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484144" w:rsidRDefault="00484144" w:rsidP="00484144">
      <w:pPr>
        <w:ind w:left="45"/>
        <w:jc w:val="center"/>
        <w:divId w:val="1265765795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484144" w:rsidRDefault="00484144" w:rsidP="00484144">
      <w:pPr>
        <w:ind w:left="45"/>
        <w:jc w:val="center"/>
        <w:divId w:val="1265765795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484144" w:rsidRDefault="00484144" w:rsidP="00484144">
      <w:pPr>
        <w:ind w:left="45"/>
        <w:jc w:val="center"/>
        <w:divId w:val="1265765795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484144" w:rsidRDefault="00484144" w:rsidP="00484144">
      <w:pPr>
        <w:ind w:left="45"/>
        <w:jc w:val="center"/>
        <w:divId w:val="1265765795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484144" w:rsidRDefault="00484144">
      <w:pPr>
        <w:tabs>
          <w:tab w:val="left" w:pos="1964"/>
          <w:tab w:val="left" w:pos="4388"/>
        </w:tabs>
        <w:ind w:left="45"/>
        <w:divId w:val="1265765795"/>
        <w:rPr>
          <w:rFonts w:eastAsia="Times New Roman"/>
          <w:b/>
          <w:bCs/>
        </w:rPr>
      </w:pPr>
    </w:p>
    <w:p w:rsidR="00484144" w:rsidRDefault="00484144">
      <w:pPr>
        <w:tabs>
          <w:tab w:val="left" w:pos="1964"/>
          <w:tab w:val="left" w:pos="4388"/>
        </w:tabs>
        <w:ind w:left="45"/>
        <w:divId w:val="1265765795"/>
        <w:rPr>
          <w:rFonts w:eastAsia="Times New Roman"/>
        </w:rPr>
      </w:pPr>
      <w:r>
        <w:rPr>
          <w:rFonts w:eastAsia="Times New Roman"/>
          <w:b/>
          <w:bCs/>
        </w:rPr>
        <w:t>12.05.2014</w:t>
      </w:r>
      <w:r>
        <w:rPr>
          <w:rFonts w:eastAsia="Times New Roman"/>
        </w:rPr>
        <w:tab/>
        <w:t xml:space="preserve">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bookmarkStart w:id="0" w:name="_GoBack"/>
      <w:bookmarkEnd w:id="0"/>
      <w:r>
        <w:rPr>
          <w:rFonts w:eastAsia="Times New Roman"/>
          <w:b/>
          <w:bCs/>
        </w:rPr>
        <w:t>№ 353</w:t>
      </w:r>
    </w:p>
    <w:p w:rsidR="00484144" w:rsidRDefault="00484144">
      <w:pPr>
        <w:tabs>
          <w:tab w:val="left" w:pos="1964"/>
          <w:tab w:val="left" w:pos="4388"/>
        </w:tabs>
        <w:ind w:left="45"/>
        <w:divId w:val="1265765795"/>
        <w:rPr>
          <w:rFonts w:eastAsia="Times New Roman"/>
          <w:b/>
          <w:bCs/>
        </w:rPr>
      </w:pPr>
    </w:p>
    <w:p w:rsidR="00484144" w:rsidRDefault="00484144">
      <w:pPr>
        <w:tabs>
          <w:tab w:val="left" w:pos="1964"/>
          <w:tab w:val="left" w:pos="4388"/>
        </w:tabs>
        <w:ind w:left="45"/>
        <w:divId w:val="1265765795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внесении изменений в решение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от 14.11.2011г № 123 (в ред. решения № 187 от 24.08.2012г) «Об установлении налога на имущество физических лиц на территории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поселения»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484144" w:rsidRDefault="00484144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соответствии со статьёй 1пунктом 4 Федерального закона № 334-ФЗ от 02 октября 2013 года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484144" w:rsidRDefault="0048414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Внести в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14.11.2011г № 123 (в ред. решения № 187 от 24.08.2012г) «Об установлении налога на имущество физических лиц на территории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поселения» следующие изменения:</w:t>
      </w:r>
    </w:p>
    <w:p w:rsidR="00484144" w:rsidRDefault="00484144">
      <w:pPr>
        <w:pStyle w:val="a5"/>
        <w:ind w:left="720"/>
      </w:pPr>
      <w:r>
        <w:t>1.1. Статью 9 изложить в новой редакции:</w:t>
      </w:r>
      <w:r>
        <w:br/>
        <w:t>"9. Налог подлежит уплате налогоплательщиками - физическими лицами, не являющимися индивидуальными предпринимателями, в срок не позднее 1 октября года, следующего за истекшим налоговым периодом".</w:t>
      </w:r>
    </w:p>
    <w:p w:rsidR="00484144" w:rsidRDefault="0048414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соответствии со статьёй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информационных стендах поселения и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 http://hvischanka.ru/ . </w:t>
      </w:r>
    </w:p>
    <w:p w:rsidR="00484144" w:rsidRDefault="0048414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 1 января 2015 года. </w:t>
      </w:r>
    </w:p>
    <w:p w:rsidR="00484144" w:rsidRDefault="00484144">
      <w:pPr>
        <w:divId w:val="126576579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484144" w:rsidRDefault="00484144">
      <w:pPr>
        <w:divId w:val="1265765795"/>
        <w:rPr>
          <w:rFonts w:eastAsia="Times New Roman"/>
        </w:rPr>
      </w:pPr>
    </w:p>
    <w:p w:rsidR="00484144" w:rsidRDefault="00484144">
      <w:pPr>
        <w:divId w:val="1265765795"/>
        <w:rPr>
          <w:rFonts w:eastAsia="Times New Roman"/>
        </w:rPr>
      </w:pPr>
    </w:p>
    <w:p w:rsidR="00484144" w:rsidRDefault="00484144">
      <w:pPr>
        <w:tabs>
          <w:tab w:val="left" w:pos="60"/>
          <w:tab w:val="left" w:pos="6265"/>
        </w:tabs>
        <w:divId w:val="1265765795"/>
        <w:rPr>
          <w:rFonts w:eastAsia="Times New Roman"/>
        </w:rPr>
      </w:pPr>
      <w:r>
        <w:rPr>
          <w:rFonts w:eastAsia="Times New Roman"/>
        </w:rPr>
        <w:tab/>
      </w:r>
    </w:p>
    <w:p w:rsidR="00484144" w:rsidRDefault="00484144">
      <w:pPr>
        <w:tabs>
          <w:tab w:val="left" w:pos="60"/>
          <w:tab w:val="left" w:pos="6265"/>
        </w:tabs>
        <w:spacing w:line="60" w:lineRule="atLeast"/>
        <w:divId w:val="1265765795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484144" w:rsidRDefault="00484144">
      <w:pPr>
        <w:tabs>
          <w:tab w:val="left" w:pos="3030"/>
        </w:tabs>
        <w:divId w:val="1265765795"/>
        <w:rPr>
          <w:rFonts w:eastAsia="Times New Roman"/>
        </w:rPr>
      </w:pPr>
    </w:p>
    <w:p w:rsidR="00000000" w:rsidRDefault="00484144">
      <w:pPr>
        <w:divId w:val="671759360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5528"/>
    <w:multiLevelType w:val="multilevel"/>
    <w:tmpl w:val="66D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2DE7"/>
    <w:multiLevelType w:val="multilevel"/>
    <w:tmpl w:val="4A7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45352"/>
    <w:multiLevelType w:val="multilevel"/>
    <w:tmpl w:val="6C2C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B1936"/>
    <w:multiLevelType w:val="multilevel"/>
    <w:tmpl w:val="E9F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4144"/>
    <w:rsid w:val="004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84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44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84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44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6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3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353 » Хвищанское сельское поселение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353 » Хвищанское сельское поселение</dc:title>
  <dc:creator>User</dc:creator>
  <cp:lastModifiedBy>User</cp:lastModifiedBy>
  <cp:revision>2</cp:revision>
  <dcterms:created xsi:type="dcterms:W3CDTF">2018-11-29T14:50:00Z</dcterms:created>
  <dcterms:modified xsi:type="dcterms:W3CDTF">2018-11-29T14:50:00Z</dcterms:modified>
</cp:coreProperties>
</file>