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E" w:rsidRDefault="006E3D4E" w:rsidP="00040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  КОМИТЕТ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ХВИЩАНСКОГО   СЕЛЬСКОГО   ПОСЕЛЕНИЯ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   МУНИЦИПАЛЬНОГО    РАЙОНА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  КРАЯ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40B12">
        <w:rPr>
          <w:rFonts w:ascii="Times New Roman" w:hAnsi="Times New Roman"/>
          <w:sz w:val="24"/>
          <w:szCs w:val="24"/>
        </w:rPr>
        <w:t>четвертый</w:t>
      </w:r>
      <w:r>
        <w:rPr>
          <w:rFonts w:ascii="Times New Roman" w:hAnsi="Times New Roman"/>
          <w:sz w:val="24"/>
          <w:szCs w:val="24"/>
        </w:rPr>
        <w:t xml:space="preserve"> созыв)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B12" w:rsidRDefault="00040B12" w:rsidP="00040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20.10.2022                          </w:t>
      </w:r>
      <w:r w:rsidR="00542EF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с. Хвищанка                                   </w:t>
      </w:r>
      <w:r w:rsidR="00542EF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№ 75</w:t>
      </w:r>
    </w:p>
    <w:p w:rsidR="00040B12" w:rsidRDefault="00040B12" w:rsidP="00040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бюджета Хвищанского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040B12">
        <w:rPr>
          <w:rFonts w:ascii="Times New Roman" w:hAnsi="Times New Roman"/>
          <w:sz w:val="24"/>
          <w:szCs w:val="24"/>
        </w:rPr>
        <w:t>2 кв.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6E3D4E" w:rsidP="00D51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на основании статьи 64 Устава Хвищанского сельского поселения принятого решением муниципального комитета Хвищанского сельского поселения от 03.12.2014 г. № 386 и статьи </w:t>
      </w:r>
      <w:r>
        <w:rPr>
          <w:rFonts w:ascii="Times New Roman" w:hAnsi="Times New Roman"/>
          <w:sz w:val="24"/>
          <w:szCs w:val="24"/>
        </w:rPr>
        <w:t>28 решения муниципального комитета Хвищанского сельского поселения 12 от 19.11.2020 г. «Об утверждении Положения «О бюджетном процессе в Хвищанском сельском поселении»,</w:t>
      </w:r>
      <w:r w:rsidR="006E3D4E">
        <w:rPr>
          <w:rFonts w:ascii="Times New Roman" w:hAnsi="Times New Roman"/>
          <w:sz w:val="24"/>
          <w:szCs w:val="24"/>
        </w:rPr>
        <w:t xml:space="preserve"> муниципальный комитет</w:t>
      </w:r>
      <w:r>
        <w:rPr>
          <w:rFonts w:ascii="Times New Roman" w:hAnsi="Times New Roman"/>
          <w:sz w:val="24"/>
          <w:szCs w:val="24"/>
        </w:rPr>
        <w:t>Хвищанского сельского поселения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отчет об исполнении бюджета Хвищанского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040B12">
        <w:rPr>
          <w:rFonts w:ascii="Times New Roman" w:hAnsi="Times New Roman"/>
          <w:sz w:val="24"/>
          <w:szCs w:val="24"/>
        </w:rPr>
        <w:t>2 кв.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>: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доходам – </w:t>
      </w:r>
      <w:r w:rsidR="007C201C">
        <w:rPr>
          <w:rFonts w:ascii="Times New Roman" w:hAnsi="Times New Roman"/>
          <w:sz w:val="24"/>
          <w:szCs w:val="24"/>
        </w:rPr>
        <w:t>1567872,30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расходам </w:t>
      </w:r>
      <w:r w:rsidR="00942563">
        <w:rPr>
          <w:rFonts w:ascii="Times New Roman" w:hAnsi="Times New Roman"/>
          <w:sz w:val="24"/>
          <w:szCs w:val="24"/>
        </w:rPr>
        <w:t>–</w:t>
      </w:r>
      <w:r w:rsidR="007C201C">
        <w:rPr>
          <w:rFonts w:ascii="Times New Roman" w:hAnsi="Times New Roman"/>
          <w:sz w:val="24"/>
          <w:szCs w:val="24"/>
        </w:rPr>
        <w:t>1962107,97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- с превыше</w:t>
      </w:r>
      <w:r w:rsidR="00147BE8">
        <w:rPr>
          <w:rFonts w:ascii="Times New Roman" w:hAnsi="Times New Roman"/>
          <w:sz w:val="24"/>
          <w:szCs w:val="24"/>
        </w:rPr>
        <w:t xml:space="preserve">ние </w:t>
      </w:r>
      <w:r w:rsidR="007C201C">
        <w:rPr>
          <w:rFonts w:ascii="Times New Roman" w:hAnsi="Times New Roman"/>
          <w:sz w:val="24"/>
          <w:szCs w:val="24"/>
        </w:rPr>
        <w:t>расходов</w:t>
      </w:r>
      <w:r w:rsidR="00147BE8">
        <w:rPr>
          <w:rFonts w:ascii="Times New Roman" w:hAnsi="Times New Roman"/>
          <w:sz w:val="24"/>
          <w:szCs w:val="24"/>
        </w:rPr>
        <w:t xml:space="preserve"> над </w:t>
      </w:r>
      <w:r w:rsidR="007C201C">
        <w:rPr>
          <w:rFonts w:ascii="Times New Roman" w:hAnsi="Times New Roman"/>
          <w:sz w:val="24"/>
          <w:szCs w:val="24"/>
        </w:rPr>
        <w:t>доходами</w:t>
      </w:r>
      <w:r w:rsidR="00147BE8">
        <w:rPr>
          <w:rFonts w:ascii="Times New Roman" w:hAnsi="Times New Roman"/>
          <w:sz w:val="24"/>
          <w:szCs w:val="24"/>
        </w:rPr>
        <w:t xml:space="preserve"> – </w:t>
      </w:r>
      <w:r w:rsidR="007C201C">
        <w:rPr>
          <w:rFonts w:ascii="Times New Roman" w:hAnsi="Times New Roman"/>
          <w:sz w:val="24"/>
          <w:szCs w:val="24"/>
        </w:rPr>
        <w:t>394235,67</w:t>
      </w:r>
      <w:r w:rsidR="006E3D4E">
        <w:rPr>
          <w:rFonts w:ascii="Times New Roman" w:hAnsi="Times New Roman"/>
          <w:sz w:val="24"/>
          <w:szCs w:val="24"/>
        </w:rPr>
        <w:t xml:space="preserve"> руб..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 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доходов бюджета Хвищанского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040B12">
        <w:rPr>
          <w:rFonts w:ascii="Times New Roman" w:hAnsi="Times New Roman"/>
          <w:sz w:val="24"/>
          <w:szCs w:val="24"/>
        </w:rPr>
        <w:t>2 кв.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по кодам бюджетной классификации доходов бюджета согласно приложения № 1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Хвищанского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040B12">
        <w:rPr>
          <w:rFonts w:ascii="Times New Roman" w:hAnsi="Times New Roman"/>
          <w:sz w:val="24"/>
          <w:szCs w:val="24"/>
        </w:rPr>
        <w:t xml:space="preserve">2 кв. </w:t>
      </w:r>
      <w:r w:rsidR="00040B12">
        <w:rPr>
          <w:rFonts w:ascii="Times New Roman" w:hAnsi="Times New Roman"/>
          <w:sz w:val="24"/>
          <w:szCs w:val="24"/>
        </w:rPr>
        <w:lastRenderedPageBreak/>
        <w:t>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по разделам, подразделам, целевым статьям и видам расходов  согласно приложению № 2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Хвищанского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040B12">
        <w:rPr>
          <w:rFonts w:ascii="Times New Roman" w:hAnsi="Times New Roman"/>
          <w:sz w:val="24"/>
          <w:szCs w:val="24"/>
        </w:rPr>
        <w:t>2 кв.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в ведомственной структуре согласно приложению № 3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5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бюджетных ассигнований бюджета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040B12">
        <w:rPr>
          <w:rFonts w:ascii="Times New Roman" w:hAnsi="Times New Roman"/>
          <w:sz w:val="24"/>
          <w:szCs w:val="24"/>
        </w:rPr>
        <w:t>2 кв.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по муниципальным программам Хвищанского сельского поселения и непрограммным направлениям деятельности согласно приложению № 4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Хвищанского сельского поселения                                         Л. Е. Лиманюк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3D4E" w:rsidSect="006E3D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D4E"/>
    <w:rsid w:val="00040B12"/>
    <w:rsid w:val="000C2C6F"/>
    <w:rsid w:val="000E4370"/>
    <w:rsid w:val="00147BE8"/>
    <w:rsid w:val="00542EFE"/>
    <w:rsid w:val="006C463C"/>
    <w:rsid w:val="006E3D4E"/>
    <w:rsid w:val="00742227"/>
    <w:rsid w:val="007C201C"/>
    <w:rsid w:val="00942563"/>
    <w:rsid w:val="00A22E72"/>
    <w:rsid w:val="00D2348E"/>
    <w:rsid w:val="00D5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12</cp:revision>
  <dcterms:created xsi:type="dcterms:W3CDTF">2021-07-03T02:54:00Z</dcterms:created>
  <dcterms:modified xsi:type="dcterms:W3CDTF">2022-11-08T02:39:00Z</dcterms:modified>
</cp:coreProperties>
</file>