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57" w:rsidRDefault="007A6557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1A32" w:rsidRPr="007A6557" w:rsidRDefault="009A1A32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A1A32" w:rsidRPr="007A6557" w:rsidRDefault="00BE4A9E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</w:t>
      </w:r>
      <w:r w:rsidR="009A1A32" w:rsidRPr="007A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НСКОГО СЕЛЬСКОГО   ПОСЕЛЕНИЯ</w:t>
      </w:r>
    </w:p>
    <w:p w:rsidR="009A1A32" w:rsidRPr="007A6557" w:rsidRDefault="009A1A32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 МУНИЦИПАЛЬНОГО   РАЙОНА</w:t>
      </w:r>
    </w:p>
    <w:p w:rsidR="009A1A32" w:rsidRPr="007A6557" w:rsidRDefault="009A1A32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9A1A32" w:rsidRPr="007A6557" w:rsidRDefault="009A1A32" w:rsidP="009A1A32">
      <w:pPr>
        <w:tabs>
          <w:tab w:val="center" w:pos="4678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A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A1A32" w:rsidRPr="007A6557" w:rsidRDefault="009A1A32" w:rsidP="009A1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ПОСТАНОВЛЕНИЕ</w:t>
      </w:r>
    </w:p>
    <w:p w:rsidR="009A1A32" w:rsidRPr="007A6557" w:rsidRDefault="009A1A32" w:rsidP="009A1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557" w:rsidRPr="007A6557" w:rsidRDefault="007A6557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A32" w:rsidRPr="007A6557" w:rsidRDefault="00437647" w:rsidP="009A1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E4A9E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9A1A32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</w:t>
      </w:r>
      <w:r w:rsidR="009A1A32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BE4A9E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BE4A9E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E4A9E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BE4A9E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вищанка</w:t>
      </w:r>
      <w:proofErr w:type="spellEnd"/>
      <w:r w:rsidR="009A1A32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33</w:t>
      </w:r>
    </w:p>
    <w:p w:rsidR="007A6557" w:rsidRDefault="00BE4A9E" w:rsidP="007A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9BD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9BD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9BD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9BD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9BD" w:rsidRP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7A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A6557" w:rsidRDefault="007A6557" w:rsidP="007A6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9"/>
        <w:tblW w:w="0" w:type="auto"/>
        <w:tblLayout w:type="fixed"/>
        <w:tblLook w:val="0000"/>
      </w:tblPr>
      <w:tblGrid>
        <w:gridCol w:w="9464"/>
      </w:tblGrid>
      <w:tr w:rsidR="007A6557" w:rsidRPr="00346B9A" w:rsidTr="002448C1">
        <w:trPr>
          <w:trHeight w:val="1563"/>
        </w:trPr>
        <w:tc>
          <w:tcPr>
            <w:tcW w:w="9464" w:type="dxa"/>
          </w:tcPr>
          <w:p w:rsidR="007A6557" w:rsidRPr="009A1A32" w:rsidRDefault="007A6557" w:rsidP="002448C1">
            <w:pPr>
              <w:pStyle w:val="a4"/>
              <w:rPr>
                <w:rFonts w:ascii="Times New Roman" w:hAnsi="Times New Roman" w:cs="Times New Roman"/>
                <w:sz w:val="24"/>
                <w:szCs w:val="27"/>
                <w:lang w:eastAsia="ru-RU"/>
              </w:rPr>
            </w:pPr>
            <w:r w:rsidRPr="00DB67D6">
              <w:rPr>
                <w:rFonts w:ascii="Times New Roman" w:hAnsi="Times New Roman" w:cs="Times New Roman"/>
                <w:bCs/>
                <w:sz w:val="24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>Хвища</w:t>
            </w:r>
            <w:r w:rsidRPr="009A1A32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>нского</w:t>
            </w:r>
            <w:proofErr w:type="spellEnd"/>
            <w:r w:rsidRPr="009A1A32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сельского поселения  Кировского</w:t>
            </w:r>
            <w:r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муниципального </w:t>
            </w:r>
            <w:r w:rsidRPr="009A1A32"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района Приморского края</w:t>
            </w:r>
            <w:r>
              <w:rPr>
                <w:rFonts w:ascii="Times New Roman" w:hAnsi="Times New Roman" w:cs="Times New Roman"/>
                <w:sz w:val="24"/>
                <w:szCs w:val="27"/>
                <w:lang w:eastAsia="ru-RU"/>
              </w:rPr>
              <w:t xml:space="preserve"> на 2022 год</w:t>
            </w:r>
          </w:p>
          <w:p w:rsidR="007A6557" w:rsidRPr="009A1A32" w:rsidRDefault="007A6557" w:rsidP="0024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</w:tbl>
    <w:p w:rsidR="007A6557" w:rsidRDefault="007A6557" w:rsidP="007A6557">
      <w:pPr>
        <w:pStyle w:val="a4"/>
        <w:rPr>
          <w:b/>
          <w:sz w:val="28"/>
          <w:szCs w:val="28"/>
          <w:lang w:eastAsia="ru-RU"/>
        </w:rPr>
      </w:pPr>
    </w:p>
    <w:p w:rsidR="007A6557" w:rsidRPr="009A1A32" w:rsidRDefault="007A6557" w:rsidP="007A6557">
      <w:pPr>
        <w:rPr>
          <w:rFonts w:ascii="Times New Roman" w:hAnsi="Times New Roman" w:cs="Times New Roman"/>
          <w:sz w:val="24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соответствии с пунктом 19</w:t>
      </w:r>
      <w:r w:rsidRPr="009A1A32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и 14</w:t>
      </w:r>
      <w:r w:rsidRPr="009A1A32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hyperlink r:id="rId5" w:history="1">
        <w:r w:rsidRPr="009A1A32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A1A32">
        <w:rPr>
          <w:rFonts w:ascii="Times New Roman" w:hAnsi="Times New Roman" w:cs="Times New Roman"/>
          <w:sz w:val="24"/>
        </w:rPr>
        <w:t xml:space="preserve">Федеральным законом </w:t>
      </w:r>
      <w:r w:rsidRPr="009A1A32">
        <w:rPr>
          <w:rFonts w:ascii="Times New Roman" w:hAnsi="Times New Roman" w:cs="Times New Roman"/>
          <w:sz w:val="24"/>
          <w:szCs w:val="28"/>
        </w:rPr>
        <w:t xml:space="preserve">от 31.07.2020 № 248-ФЗ </w:t>
      </w:r>
      <w:r w:rsidRPr="009A1A32">
        <w:rPr>
          <w:rFonts w:ascii="Times New Roman" w:hAnsi="Times New Roman" w:cs="Times New Roman"/>
          <w:kern w:val="32"/>
          <w:sz w:val="24"/>
        </w:rPr>
        <w:t>"</w:t>
      </w:r>
      <w:r w:rsidRPr="009A1A32">
        <w:rPr>
          <w:rFonts w:ascii="Times New Roman" w:hAnsi="Times New Roman" w:cs="Times New Roman"/>
          <w:sz w:val="24"/>
          <w:szCs w:val="28"/>
        </w:rPr>
        <w:t>О государственном контроле (надзоре) и муниципальном контроле в Российской  Федерации</w:t>
      </w:r>
      <w:r w:rsidRPr="009A1A32">
        <w:rPr>
          <w:rFonts w:ascii="Times New Roman" w:hAnsi="Times New Roman" w:cs="Times New Roman"/>
          <w:kern w:val="32"/>
          <w:sz w:val="24"/>
        </w:rPr>
        <w:t>"</w:t>
      </w:r>
      <w:r w:rsidRPr="009A1A32">
        <w:rPr>
          <w:rFonts w:ascii="Times New Roman" w:eastAsia="Times New Roman" w:hAnsi="Times New Roman" w:cs="Times New Roman"/>
          <w:sz w:val="24"/>
          <w:szCs w:val="27"/>
          <w:lang w:eastAsia="ru-RU"/>
        </w:rPr>
        <w:t>,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6" w:history="1">
        <w:r w:rsidRPr="009A1A32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 xml:space="preserve">м </w:t>
        </w:r>
        <w:r w:rsidRPr="009A1A32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 xml:space="preserve">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  </w:r>
        <w:proofErr w:type="gramEnd"/>
        <w:r w:rsidRPr="009A1A32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 xml:space="preserve">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9A1A32">
        <w:rPr>
          <w:rFonts w:ascii="Times New Roman" w:hAnsi="Times New Roman" w:cs="Times New Roman"/>
          <w:sz w:val="24"/>
          <w:szCs w:val="27"/>
        </w:rPr>
        <w:t xml:space="preserve">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 w:cs="Times New Roman"/>
          <w:sz w:val="24"/>
          <w:szCs w:val="27"/>
        </w:rPr>
        <w:t xml:space="preserve">руководствуясь </w:t>
      </w:r>
      <w:r w:rsidRPr="009A1A32">
        <w:rPr>
          <w:rFonts w:ascii="Times New Roman" w:hAnsi="Times New Roman" w:cs="Times New Roman"/>
          <w:sz w:val="24"/>
          <w:szCs w:val="27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7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7"/>
        </w:rPr>
        <w:t xml:space="preserve"> сельского поселения</w:t>
      </w:r>
      <w:r w:rsidRPr="009A1A32">
        <w:rPr>
          <w:rFonts w:ascii="Times New Roman" w:hAnsi="Times New Roman" w:cs="Times New Roman"/>
          <w:sz w:val="24"/>
          <w:szCs w:val="27"/>
        </w:rPr>
        <w:t xml:space="preserve">, </w:t>
      </w:r>
      <w:r>
        <w:rPr>
          <w:rFonts w:ascii="Times New Roman" w:hAnsi="Times New Roman" w:cs="Times New Roman"/>
          <w:sz w:val="24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7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7"/>
        </w:rPr>
        <w:t xml:space="preserve"> сельского поселения</w:t>
      </w:r>
    </w:p>
    <w:p w:rsidR="007A6557" w:rsidRPr="00CE39BD" w:rsidRDefault="007A6557" w:rsidP="007A6557">
      <w:pPr>
        <w:rPr>
          <w:rFonts w:ascii="Times New Roman" w:hAnsi="Times New Roman" w:cs="Times New Roman"/>
          <w:sz w:val="24"/>
          <w:szCs w:val="27"/>
        </w:rPr>
      </w:pPr>
      <w:r w:rsidRPr="00CE39BD">
        <w:rPr>
          <w:rFonts w:ascii="Times New Roman" w:hAnsi="Times New Roman" w:cs="Times New Roman"/>
          <w:b/>
          <w:sz w:val="24"/>
          <w:szCs w:val="27"/>
        </w:rPr>
        <w:t>ПОСТАНОВЛЯЕТ:</w:t>
      </w:r>
    </w:p>
    <w:p w:rsidR="007A6557" w:rsidRPr="00CE39BD" w:rsidRDefault="007A6557" w:rsidP="007A655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 Утвердить Программу </w:t>
      </w:r>
      <w:r w:rsidRPr="00DB67D6">
        <w:rPr>
          <w:rFonts w:ascii="Times New Roman" w:hAnsi="Times New Roman" w:cs="Times New Roman"/>
          <w:bCs/>
          <w:sz w:val="24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Хвища</w:t>
      </w:r>
      <w:r w:rsidRPr="009A1A32">
        <w:rPr>
          <w:rFonts w:ascii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Pr="009A1A32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 Кировского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муниципального </w:t>
      </w:r>
      <w:r w:rsidRPr="009A1A32">
        <w:rPr>
          <w:rFonts w:ascii="Times New Roman" w:hAnsi="Times New Roman" w:cs="Times New Roman"/>
          <w:sz w:val="24"/>
          <w:szCs w:val="27"/>
          <w:lang w:eastAsia="ru-RU"/>
        </w:rPr>
        <w:t xml:space="preserve"> района Приморского края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на 2022 го</w:t>
      </w:r>
      <w:proofErr w:type="gramStart"/>
      <w:r>
        <w:rPr>
          <w:rFonts w:ascii="Times New Roman" w:hAnsi="Times New Roman" w:cs="Times New Roman"/>
          <w:sz w:val="24"/>
          <w:szCs w:val="27"/>
          <w:lang w:eastAsia="ru-RU"/>
        </w:rPr>
        <w:t>д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(</w:t>
      </w:r>
      <w:proofErr w:type="gramEnd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приложение).</w:t>
      </w:r>
    </w:p>
    <w:p w:rsidR="007A6557" w:rsidRPr="00CE39BD" w:rsidRDefault="007A6557" w:rsidP="007A6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2. 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постановления оставляю за собой</w:t>
      </w:r>
      <w:r w:rsidRPr="00CE3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6557" w:rsidRPr="00CE39BD" w:rsidRDefault="007A6557" w:rsidP="007A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BD">
        <w:rPr>
          <w:rFonts w:ascii="Times New Roman" w:eastAsia="Times New Roman" w:hAnsi="Times New Roman" w:cs="Times New Roman"/>
          <w:sz w:val="26"/>
          <w:szCs w:val="26"/>
          <w:lang w:eastAsia="ru-RU"/>
        </w:rPr>
        <w:t> 3.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со статьёй 45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информационных стендах поселения и опубликовать на офици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Кировского  муниципального района Приморского края в сети Интернет </w:t>
      </w:r>
      <w:r w:rsidRPr="00CE39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хвищанка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A6557" w:rsidRPr="00CE39BD" w:rsidRDefault="007A6557" w:rsidP="007A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57" w:rsidRPr="00CE39BD" w:rsidRDefault="007A6557" w:rsidP="007A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обнародования (опубликования).</w:t>
      </w:r>
    </w:p>
    <w:p w:rsidR="007A6557" w:rsidRPr="00CE39BD" w:rsidRDefault="007A6557" w:rsidP="007A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557" w:rsidRPr="00CE39BD" w:rsidRDefault="007A6557" w:rsidP="007A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</w:p>
    <w:p w:rsidR="007A6557" w:rsidRPr="00CE39BD" w:rsidRDefault="007A6557" w:rsidP="007A6557">
      <w:pPr>
        <w:tabs>
          <w:tab w:val="left" w:pos="0"/>
        </w:tabs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Л.Е.Лиманюк</w:t>
      </w:r>
      <w:proofErr w:type="spellEnd"/>
    </w:p>
    <w:p w:rsidR="007A6557" w:rsidRDefault="007A6557" w:rsidP="007A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BD" w:rsidRDefault="007A6557" w:rsidP="007A6557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>У</w:t>
      </w:r>
      <w:r w:rsidR="00C51C9A" w:rsidRPr="00CE39BD">
        <w:rPr>
          <w:rFonts w:ascii="Times New Roman" w:hAnsi="Times New Roman" w:cs="Times New Roman"/>
          <w:lang w:eastAsia="ru-RU"/>
        </w:rPr>
        <w:t xml:space="preserve">тверждена </w:t>
      </w:r>
    </w:p>
    <w:p w:rsidR="00CE39BD" w:rsidRDefault="00BE4A9E" w:rsidP="00CE39BD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8F0BF2" w:rsidRPr="00CE39BD">
        <w:rPr>
          <w:rFonts w:ascii="Times New Roman" w:hAnsi="Times New Roman" w:cs="Times New Roman"/>
          <w:lang w:eastAsia="ru-RU"/>
        </w:rPr>
        <w:t>остановлением</w:t>
      </w:r>
      <w:r>
        <w:rPr>
          <w:rFonts w:ascii="Times New Roman" w:hAnsi="Times New Roman" w:cs="Times New Roman"/>
          <w:lang w:eastAsia="ru-RU"/>
        </w:rPr>
        <w:t xml:space="preserve"> </w:t>
      </w:r>
      <w:r w:rsidR="008F0BF2" w:rsidRPr="00CE39BD">
        <w:rPr>
          <w:rFonts w:ascii="Times New Roman" w:hAnsi="Times New Roman" w:cs="Times New Roman"/>
          <w:lang w:eastAsia="ru-RU"/>
        </w:rPr>
        <w:t xml:space="preserve">администрации </w:t>
      </w:r>
    </w:p>
    <w:p w:rsidR="008F0BF2" w:rsidRPr="00CE39BD" w:rsidRDefault="00BE4A9E" w:rsidP="00CE39BD">
      <w:pPr>
        <w:pStyle w:val="a4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Хвища</w:t>
      </w:r>
      <w:r w:rsidR="00CE39BD">
        <w:rPr>
          <w:rFonts w:ascii="Times New Roman" w:hAnsi="Times New Roman" w:cs="Times New Roman"/>
          <w:lang w:eastAsia="ru-RU"/>
        </w:rPr>
        <w:t>нского</w:t>
      </w:r>
      <w:proofErr w:type="spellEnd"/>
      <w:r w:rsidR="00CE39BD">
        <w:rPr>
          <w:rFonts w:ascii="Times New Roman" w:hAnsi="Times New Roman" w:cs="Times New Roman"/>
          <w:lang w:eastAsia="ru-RU"/>
        </w:rPr>
        <w:t xml:space="preserve"> </w:t>
      </w:r>
      <w:r w:rsidR="00CE7D35" w:rsidRPr="00CE39BD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CE7D35" w:rsidRPr="00CE39BD" w:rsidRDefault="00CE7D35" w:rsidP="00CE39BD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E39BD">
        <w:rPr>
          <w:rFonts w:ascii="Times New Roman" w:hAnsi="Times New Roman" w:cs="Times New Roman"/>
          <w:lang w:eastAsia="ru-RU"/>
        </w:rPr>
        <w:t>№</w:t>
      </w:r>
      <w:r w:rsidR="00CE39BD">
        <w:rPr>
          <w:rFonts w:ascii="Times New Roman" w:hAnsi="Times New Roman" w:cs="Times New Roman"/>
          <w:lang w:eastAsia="ru-RU"/>
        </w:rPr>
        <w:t>27</w:t>
      </w:r>
      <w:r w:rsidR="00C51C9A" w:rsidRPr="00CE39BD">
        <w:rPr>
          <w:rFonts w:ascii="Times New Roman" w:hAnsi="Times New Roman" w:cs="Times New Roman"/>
          <w:lang w:eastAsia="ru-RU"/>
        </w:rPr>
        <w:t xml:space="preserve">   от</w:t>
      </w:r>
      <w:r w:rsidR="00437647">
        <w:rPr>
          <w:rFonts w:ascii="Times New Roman" w:hAnsi="Times New Roman" w:cs="Times New Roman"/>
          <w:lang w:eastAsia="ru-RU"/>
        </w:rPr>
        <w:t xml:space="preserve"> 28</w:t>
      </w:r>
      <w:r w:rsidR="00BE4A9E">
        <w:rPr>
          <w:rFonts w:ascii="Times New Roman" w:hAnsi="Times New Roman" w:cs="Times New Roman"/>
          <w:lang w:eastAsia="ru-RU"/>
        </w:rPr>
        <w:t>.12</w:t>
      </w:r>
      <w:r w:rsidR="00B41ADC" w:rsidRPr="00CE39BD">
        <w:rPr>
          <w:rFonts w:ascii="Times New Roman" w:hAnsi="Times New Roman" w:cs="Times New Roman"/>
          <w:lang w:eastAsia="ru-RU"/>
        </w:rPr>
        <w:t>.2021</w:t>
      </w:r>
    </w:p>
    <w:p w:rsidR="00DB67D6" w:rsidRPr="00DB67D6" w:rsidRDefault="00DB67D6" w:rsidP="00DB67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BE4A9E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Хвища</w:t>
      </w:r>
      <w:r w:rsidRPr="00DB67D6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нского</w:t>
      </w:r>
      <w:proofErr w:type="spellEnd"/>
      <w:r w:rsidRPr="00DB67D6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сельского поселения  Кировского муниципального  района Приморского края</w:t>
      </w:r>
      <w:r w:rsidRPr="00DB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</w:p>
    <w:p w:rsidR="008F0BF2" w:rsidRPr="00CE39BD" w:rsidRDefault="008F0BF2" w:rsidP="008C254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Аналитическая часть Программы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1.1. </w:t>
      </w:r>
      <w:proofErr w:type="gramStart"/>
      <w:r w:rsidR="00DB67D6" w:rsidRPr="00DB67D6">
        <w:rPr>
          <w:rFonts w:ascii="Times New Roman" w:hAnsi="Times New Roman" w:cs="Times New Roman"/>
          <w:sz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 на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территории </w:t>
      </w:r>
      <w:r w:rsidR="00BE4A9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="00BE4A9E">
        <w:rPr>
          <w:rFonts w:ascii="Times New Roman" w:eastAsia="Times New Roman" w:hAnsi="Times New Roman" w:cs="Times New Roman"/>
          <w:sz w:val="24"/>
          <w:szCs w:val="27"/>
          <w:lang w:eastAsia="ru-RU"/>
        </w:rPr>
        <w:t>Хвища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F66BE3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</w:t>
      </w:r>
      <w:r w:rsidR="008C254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поселения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 </w:t>
      </w:r>
      <w:r w:rsidR="00DB67D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контроль исполнения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муниципальных нормативных правовых актов, обязательных к применению при благоустройстве территории </w:t>
      </w:r>
      <w:proofErr w:type="spellStart"/>
      <w:r w:rsidR="00BE4A9E">
        <w:rPr>
          <w:rFonts w:ascii="Times New Roman" w:eastAsia="Times New Roman" w:hAnsi="Times New Roman" w:cs="Times New Roman"/>
          <w:sz w:val="24"/>
          <w:szCs w:val="27"/>
          <w:lang w:eastAsia="ru-RU"/>
        </w:rPr>
        <w:t>Хвща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Кировского </w:t>
      </w:r>
      <w:r w:rsidR="008C254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муниципального района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Приморскогокрая</w:t>
      </w:r>
      <w:proofErr w:type="gramEnd"/>
      <w:r w:rsidR="008C254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на 202</w:t>
      </w:r>
      <w:r w:rsidR="00F66BE3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 (далее - Программа), разработана в целях организации осуществления администрацией </w:t>
      </w:r>
      <w:proofErr w:type="spellStart"/>
      <w:r w:rsidR="00BE4A9E">
        <w:rPr>
          <w:rFonts w:ascii="Times New Roman" w:eastAsia="Times New Roman" w:hAnsi="Times New Roman" w:cs="Times New Roman"/>
          <w:sz w:val="24"/>
          <w:szCs w:val="27"/>
          <w:lang w:eastAsia="ru-RU"/>
        </w:rPr>
        <w:t>Хвища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39BD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Кировского </w:t>
      </w:r>
      <w:r w:rsidR="00CE39BD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муниципального района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Приморского кра</w:t>
      </w:r>
      <w:proofErr w:type="gramStart"/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я</w:t>
      </w:r>
      <w:r w:rsidR="004F6DF0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(</w:t>
      </w:r>
      <w:proofErr w:type="gramEnd"/>
      <w:r w:rsidR="004F6DF0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далее – сельское поселение)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</w:t>
      </w:r>
      <w:r w:rsidR="00554946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нормативными правовыми актами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Приморского края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(далее - обязательные требования), требований, установленных муниципальными правовыми актами, при осуществлении муниципального контроля 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в сфере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благоустройства территории </w:t>
      </w:r>
      <w:proofErr w:type="spellStart"/>
      <w:r w:rsidR="00BE4A9E">
        <w:rPr>
          <w:rFonts w:ascii="Times New Roman" w:eastAsia="Times New Roman" w:hAnsi="Times New Roman" w:cs="Times New Roman"/>
          <w:sz w:val="24"/>
          <w:szCs w:val="27"/>
          <w:lang w:eastAsia="ru-RU"/>
        </w:rPr>
        <w:t>Хвища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F66BE3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 муниципальных нормативных правовых актов, обязательных к применению при благоустройстве территории </w:t>
      </w:r>
      <w:proofErr w:type="spellStart"/>
      <w:r w:rsidR="00BE4A9E">
        <w:rPr>
          <w:rFonts w:ascii="Times New Roman" w:eastAsia="Times New Roman" w:hAnsi="Times New Roman" w:cs="Times New Roman"/>
          <w:sz w:val="24"/>
          <w:szCs w:val="27"/>
          <w:lang w:eastAsia="ru-RU"/>
        </w:rPr>
        <w:t>Хвища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F66BE3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сельского поселения</w:t>
      </w:r>
      <w:r w:rsidR="00DB67D6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1.2. Программа распространяет свое действие на муниципальный </w:t>
      </w:r>
      <w:proofErr w:type="gramStart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контроль за</w:t>
      </w:r>
      <w:proofErr w:type="gramEnd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соблюдением Правил благоустройства территории </w:t>
      </w:r>
      <w:proofErr w:type="spellStart"/>
      <w:r w:rsidR="00BE4A9E">
        <w:rPr>
          <w:rFonts w:ascii="Times New Roman" w:eastAsia="Times New Roman" w:hAnsi="Times New Roman" w:cs="Times New Roman"/>
          <w:sz w:val="24"/>
          <w:szCs w:val="27"/>
          <w:lang w:eastAsia="ru-RU"/>
        </w:rPr>
        <w:t>Хвища</w:t>
      </w:r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CE7D35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(далее - муниципальный контроль в сфере благоустройства).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proofErr w:type="spellStart"/>
      <w:r w:rsidR="00BE4A9E">
        <w:rPr>
          <w:rFonts w:ascii="Times New Roman" w:eastAsia="Times New Roman" w:hAnsi="Times New Roman" w:cs="Times New Roman"/>
          <w:sz w:val="24"/>
          <w:szCs w:val="27"/>
          <w:lang w:eastAsia="ru-RU"/>
        </w:rPr>
        <w:t>Хвища</w:t>
      </w:r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7B06E8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(далее - администрация </w:t>
      </w:r>
      <w:r w:rsidR="00CE7D35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поселения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). </w:t>
      </w:r>
    </w:p>
    <w:p w:rsidR="008F0BF2" w:rsidRPr="00CE39BD" w:rsidRDefault="008F0BF2" w:rsidP="00C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E7D35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подобных объектов, в том числе земельных участков на территории </w:t>
      </w:r>
      <w:proofErr w:type="spellStart"/>
      <w:r w:rsidR="00BE4A9E">
        <w:rPr>
          <w:rFonts w:ascii="Times New Roman" w:eastAsia="Times New Roman" w:hAnsi="Times New Roman" w:cs="Times New Roman"/>
          <w:sz w:val="24"/>
          <w:szCs w:val="27"/>
          <w:lang w:eastAsia="ru-RU"/>
        </w:rPr>
        <w:t>Хвища</w:t>
      </w:r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DB67D6">
        <w:rPr>
          <w:rFonts w:ascii="Times New Roman" w:eastAsia="Times New Roman" w:hAnsi="Times New Roman" w:cs="Times New Roman"/>
          <w:sz w:val="24"/>
          <w:szCs w:val="27"/>
          <w:lang w:eastAsia="ru-RU"/>
        </w:rPr>
        <w:t>сельского поселения</w:t>
      </w:r>
      <w:r w:rsidR="00CE7D35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8F0BF2" w:rsidRPr="00CE39BD" w:rsidRDefault="008F0BF2" w:rsidP="00C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F66BE3" w:rsidRDefault="008F0BF2" w:rsidP="007B0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Муниципальный контроль в сфере благоустройства осуществляется в соответствиис:</w:t>
      </w:r>
    </w:p>
    <w:p w:rsidR="007B06E8" w:rsidRPr="00CE39BD" w:rsidRDefault="007B06E8" w:rsidP="007B0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 </w:t>
      </w:r>
      <w:hyperlink r:id="rId7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 xml:space="preserve">Федеральным законом </w:t>
        </w:r>
        <w:r w:rsidR="007B06E8" w:rsidRPr="009A1A32">
          <w:rPr>
            <w:rFonts w:ascii="Times New Roman" w:hAnsi="Times New Roman" w:cs="Times New Roman"/>
            <w:sz w:val="24"/>
            <w:szCs w:val="28"/>
          </w:rPr>
          <w:t xml:space="preserve">от 31.07.2020 № 248-ФЗ </w:t>
        </w:r>
        <w:r w:rsidR="007B06E8" w:rsidRPr="009A1A32">
          <w:rPr>
            <w:rFonts w:ascii="Times New Roman" w:hAnsi="Times New Roman" w:cs="Times New Roman"/>
            <w:kern w:val="32"/>
            <w:sz w:val="24"/>
          </w:rPr>
          <w:t>"</w:t>
        </w:r>
        <w:r w:rsidR="007B06E8" w:rsidRPr="009A1A32">
          <w:rPr>
            <w:rFonts w:ascii="Times New Roman" w:hAnsi="Times New Roman" w:cs="Times New Roman"/>
            <w:sz w:val="24"/>
            <w:szCs w:val="28"/>
          </w:rPr>
          <w:t>О государственном контроле (надзоре) и муниципальном контроле в Российской  Федерации</w:t>
        </w:r>
        <w:r w:rsidR="007B06E8" w:rsidRPr="009A1A32">
          <w:rPr>
            <w:rFonts w:ascii="Times New Roman" w:hAnsi="Times New Roman" w:cs="Times New Roman"/>
            <w:kern w:val="32"/>
            <w:sz w:val="24"/>
          </w:rPr>
          <w:t>"</w:t>
        </w:r>
      </w:hyperlink>
      <w:r w:rsidR="00AC1A79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 </w:t>
      </w:r>
      <w:hyperlink r:id="rId8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C1A79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- </w:t>
      </w:r>
      <w:hyperlink r:id="rId9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AC1A79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 </w:t>
      </w:r>
      <w:hyperlink r:id="rId10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C1A79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:rsidR="00CE7D35" w:rsidRPr="007B06E8" w:rsidRDefault="008F0BF2" w:rsidP="00CE39BD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7"/>
        </w:rPr>
      </w:pPr>
      <w:r w:rsidRPr="00CE39BD">
        <w:rPr>
          <w:sz w:val="24"/>
          <w:szCs w:val="27"/>
        </w:rPr>
        <w:t>- </w:t>
      </w:r>
      <w:hyperlink r:id="rId11" w:history="1">
        <w:r w:rsidR="007B06E8" w:rsidRPr="007B06E8">
          <w:rPr>
            <w:rFonts w:eastAsiaTheme="minorHAnsi"/>
            <w:b w:val="0"/>
            <w:bCs w:val="0"/>
            <w:color w:val="0000FF"/>
            <w:sz w:val="24"/>
            <w:szCs w:val="22"/>
            <w:u w:val="single"/>
            <w:lang w:eastAsia="en-US"/>
          </w:rPr>
          <w:t>Законом Приморского края от 5 марта 2007 г. N 44-КЗ "Об административных правонарушениях в Приморском крае"</w:t>
        </w:r>
      </w:hyperlink>
      <w:r w:rsidR="007B06E8">
        <w:rPr>
          <w:rFonts w:eastAsiaTheme="minorHAnsi"/>
          <w:b w:val="0"/>
          <w:bCs w:val="0"/>
          <w:sz w:val="24"/>
          <w:szCs w:val="22"/>
          <w:lang w:eastAsia="en-US"/>
        </w:rPr>
        <w:t>;</w:t>
      </w:r>
    </w:p>
    <w:p w:rsidR="008F0BF2" w:rsidRPr="007B06E8" w:rsidRDefault="008F0BF2" w:rsidP="007B06E8">
      <w:pPr>
        <w:pStyle w:val="a4"/>
        <w:rPr>
          <w:rFonts w:ascii="Times New Roman" w:hAnsi="Times New Roman" w:cs="Times New Roman"/>
          <w:bCs/>
          <w:sz w:val="24"/>
          <w:szCs w:val="27"/>
        </w:rPr>
      </w:pPr>
      <w:r w:rsidRPr="007B06E8">
        <w:rPr>
          <w:rFonts w:ascii="Times New Roman" w:hAnsi="Times New Roman" w:cs="Times New Roman"/>
          <w:sz w:val="24"/>
          <w:szCs w:val="27"/>
        </w:rPr>
        <w:t xml:space="preserve">- </w:t>
      </w:r>
      <w:r w:rsidR="00CE7D35" w:rsidRPr="007B06E8">
        <w:rPr>
          <w:rFonts w:ascii="Times New Roman" w:hAnsi="Times New Roman" w:cs="Times New Roman"/>
          <w:sz w:val="24"/>
          <w:szCs w:val="27"/>
        </w:rPr>
        <w:t xml:space="preserve">Решением </w:t>
      </w:r>
      <w:r w:rsidR="00BE4A9E">
        <w:rPr>
          <w:rFonts w:ascii="Times New Roman" w:hAnsi="Times New Roman" w:cs="Times New Roman"/>
          <w:bCs/>
          <w:sz w:val="24"/>
          <w:szCs w:val="27"/>
        </w:rPr>
        <w:t xml:space="preserve">муниципального комитета </w:t>
      </w:r>
      <w:proofErr w:type="spellStart"/>
      <w:r w:rsidR="00BE4A9E">
        <w:rPr>
          <w:rFonts w:ascii="Times New Roman" w:hAnsi="Times New Roman" w:cs="Times New Roman"/>
          <w:bCs/>
          <w:sz w:val="24"/>
          <w:szCs w:val="27"/>
        </w:rPr>
        <w:t>Хвища</w:t>
      </w:r>
      <w:r w:rsidR="007B06E8" w:rsidRPr="007B06E8">
        <w:rPr>
          <w:rFonts w:ascii="Times New Roman" w:hAnsi="Times New Roman" w:cs="Times New Roman"/>
          <w:bCs/>
          <w:sz w:val="24"/>
          <w:szCs w:val="27"/>
        </w:rPr>
        <w:t>нского</w:t>
      </w:r>
      <w:proofErr w:type="spellEnd"/>
      <w:r w:rsidR="007B06E8" w:rsidRPr="007B06E8">
        <w:rPr>
          <w:rFonts w:ascii="Times New Roman" w:hAnsi="Times New Roman" w:cs="Times New Roman"/>
          <w:bCs/>
          <w:sz w:val="24"/>
          <w:szCs w:val="27"/>
        </w:rPr>
        <w:t xml:space="preserve"> сельского поселения</w:t>
      </w:r>
      <w:r w:rsidR="00BE4A9E">
        <w:rPr>
          <w:rFonts w:ascii="Times New Roman" w:hAnsi="Times New Roman" w:cs="Times New Roman"/>
          <w:bCs/>
          <w:sz w:val="24"/>
          <w:szCs w:val="27"/>
        </w:rPr>
        <w:t xml:space="preserve">  </w:t>
      </w:r>
      <w:r w:rsidR="00AC1A79" w:rsidRPr="007B06E8">
        <w:rPr>
          <w:rFonts w:ascii="Times New Roman" w:hAnsi="Times New Roman" w:cs="Times New Roman"/>
          <w:sz w:val="24"/>
          <w:szCs w:val="27"/>
        </w:rPr>
        <w:t xml:space="preserve">от </w:t>
      </w:r>
      <w:r w:rsidR="00112538">
        <w:rPr>
          <w:rFonts w:ascii="Times New Roman" w:hAnsi="Times New Roman" w:cs="Times New Roman"/>
          <w:bCs/>
          <w:sz w:val="24"/>
          <w:szCs w:val="27"/>
        </w:rPr>
        <w:t>31.08.2017</w:t>
      </w:r>
      <w:r w:rsidR="00AC1A79" w:rsidRPr="007B06E8">
        <w:rPr>
          <w:rFonts w:ascii="Times New Roman" w:hAnsi="Times New Roman" w:cs="Times New Roman"/>
          <w:sz w:val="24"/>
          <w:szCs w:val="27"/>
        </w:rPr>
        <w:t>г. №</w:t>
      </w:r>
      <w:r w:rsidR="00112538">
        <w:rPr>
          <w:rFonts w:ascii="Times New Roman" w:hAnsi="Times New Roman" w:cs="Times New Roman"/>
          <w:bCs/>
          <w:sz w:val="24"/>
          <w:szCs w:val="27"/>
        </w:rPr>
        <w:t xml:space="preserve"> 98</w:t>
      </w:r>
      <w:r w:rsidR="007B06E8" w:rsidRPr="007B06E8"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="007B06E8" w:rsidRPr="007B06E8">
        <w:rPr>
          <w:rFonts w:ascii="Times New Roman" w:hAnsi="Times New Roman" w:cs="Times New Roman"/>
          <w:sz w:val="24"/>
          <w:szCs w:val="27"/>
        </w:rPr>
        <w:t>"</w:t>
      </w:r>
      <w:r w:rsidR="00112538">
        <w:rPr>
          <w:rFonts w:ascii="Times New Roman" w:hAnsi="Times New Roman" w:cs="Times New Roman"/>
          <w:sz w:val="24"/>
          <w:szCs w:val="27"/>
        </w:rPr>
        <w:t xml:space="preserve">О   </w:t>
      </w:r>
      <w:r w:rsidR="00AC1A79" w:rsidRPr="007B06E8">
        <w:rPr>
          <w:rFonts w:ascii="Times New Roman" w:hAnsi="Times New Roman" w:cs="Times New Roman"/>
          <w:sz w:val="24"/>
          <w:szCs w:val="26"/>
        </w:rPr>
        <w:t>Правил</w:t>
      </w:r>
      <w:r w:rsidR="00112538">
        <w:rPr>
          <w:rFonts w:ascii="Times New Roman" w:hAnsi="Times New Roman" w:cs="Times New Roman"/>
          <w:sz w:val="24"/>
          <w:szCs w:val="26"/>
        </w:rPr>
        <w:t xml:space="preserve">ах  </w:t>
      </w:r>
      <w:r w:rsidR="00AC1A79" w:rsidRPr="007B06E8">
        <w:rPr>
          <w:rFonts w:ascii="Times New Roman" w:hAnsi="Times New Roman" w:cs="Times New Roman"/>
          <w:sz w:val="24"/>
          <w:szCs w:val="26"/>
        </w:rPr>
        <w:t xml:space="preserve"> благоустройства </w:t>
      </w:r>
      <w:r w:rsidR="00112538">
        <w:rPr>
          <w:rFonts w:ascii="Times New Roman" w:hAnsi="Times New Roman" w:cs="Times New Roman"/>
          <w:sz w:val="24"/>
          <w:szCs w:val="26"/>
        </w:rPr>
        <w:t xml:space="preserve"> и санитарного   содержания  </w:t>
      </w:r>
      <w:r w:rsidR="00AC1A79" w:rsidRPr="007B06E8">
        <w:rPr>
          <w:rFonts w:ascii="Times New Roman" w:hAnsi="Times New Roman" w:cs="Times New Roman"/>
          <w:sz w:val="24"/>
          <w:szCs w:val="26"/>
        </w:rPr>
        <w:t xml:space="preserve">территории </w:t>
      </w:r>
      <w:proofErr w:type="spellStart"/>
      <w:r w:rsidR="00112538">
        <w:rPr>
          <w:rFonts w:ascii="Times New Roman" w:hAnsi="Times New Roman" w:cs="Times New Roman"/>
          <w:sz w:val="24"/>
          <w:szCs w:val="26"/>
        </w:rPr>
        <w:t>Хвища</w:t>
      </w:r>
      <w:r w:rsidR="007B06E8" w:rsidRPr="007B06E8">
        <w:rPr>
          <w:rFonts w:ascii="Times New Roman" w:hAnsi="Times New Roman" w:cs="Times New Roman"/>
          <w:sz w:val="24"/>
          <w:szCs w:val="26"/>
        </w:rPr>
        <w:t>нского</w:t>
      </w:r>
      <w:proofErr w:type="spellEnd"/>
      <w:r w:rsidR="007B06E8" w:rsidRPr="007B06E8">
        <w:rPr>
          <w:rFonts w:ascii="Times New Roman" w:hAnsi="Times New Roman" w:cs="Times New Roman"/>
          <w:sz w:val="24"/>
          <w:szCs w:val="26"/>
        </w:rPr>
        <w:t xml:space="preserve"> сельского поселения</w:t>
      </w:r>
      <w:r w:rsidR="007B06E8" w:rsidRPr="007B06E8">
        <w:rPr>
          <w:rFonts w:ascii="Times New Roman" w:hAnsi="Times New Roman" w:cs="Times New Roman"/>
          <w:sz w:val="24"/>
          <w:szCs w:val="27"/>
        </w:rPr>
        <w:t xml:space="preserve">" </w:t>
      </w:r>
      <w:r w:rsidR="00AC1A79" w:rsidRPr="007B06E8">
        <w:rPr>
          <w:rFonts w:ascii="Times New Roman" w:hAnsi="Times New Roman" w:cs="Times New Roman"/>
          <w:sz w:val="28"/>
          <w:szCs w:val="27"/>
        </w:rPr>
        <w:t>(</w:t>
      </w:r>
      <w:r w:rsidR="007B06E8" w:rsidRPr="00112538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в ред. </w:t>
      </w:r>
      <w:proofErr w:type="spellStart"/>
      <w:r w:rsidR="007B06E8" w:rsidRPr="00112538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реш</w:t>
      </w:r>
      <w:proofErr w:type="spellEnd"/>
      <w:r w:rsidR="007B06E8" w:rsidRPr="00112538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. № 397 от 22.10.2021г.</w:t>
      </w:r>
      <w:r w:rsidR="00AC1A79" w:rsidRPr="00112538">
        <w:rPr>
          <w:rFonts w:ascii="Times New Roman" w:hAnsi="Times New Roman" w:cs="Times New Roman"/>
          <w:sz w:val="24"/>
          <w:szCs w:val="27"/>
          <w:highlight w:val="yellow"/>
        </w:rPr>
        <w:t>)</w:t>
      </w:r>
      <w:r w:rsidR="00DB1738" w:rsidRPr="00112538">
        <w:rPr>
          <w:rFonts w:ascii="Times New Roman" w:hAnsi="Times New Roman" w:cs="Times New Roman"/>
          <w:sz w:val="24"/>
          <w:szCs w:val="27"/>
          <w:highlight w:val="yellow"/>
        </w:rPr>
        <w:t>.</w:t>
      </w:r>
    </w:p>
    <w:p w:rsidR="00AC1A79" w:rsidRPr="00CE39BD" w:rsidRDefault="00AC1A79" w:rsidP="00CE39BD">
      <w:pPr>
        <w:pStyle w:val="2"/>
        <w:spacing w:before="0" w:beforeAutospacing="0" w:after="0" w:afterAutospacing="0"/>
        <w:rPr>
          <w:b w:val="0"/>
          <w:bCs w:val="0"/>
          <w:sz w:val="24"/>
          <w:szCs w:val="27"/>
          <w:u w:val="single"/>
        </w:rPr>
      </w:pP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1.6. Данные о проведенных мероприятиях по контролю, мероприятиях по профилак</w:t>
      </w:r>
      <w:r w:rsidR="007C6462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тике нарушений и их результаты.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Плановых проверок в отношении юридических лиц и индивидуальных предпринимателей в 20</w:t>
      </w:r>
      <w:r w:rsidR="00DB1738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21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предусмотрено не было, в связи с мораторием на проведение плановых проверок в отношении субъектов малого предпринимательства, установленным статьей 26.1 </w:t>
      </w:r>
      <w:hyperlink r:id="rId12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C6462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С 1 января 2019 года по 31 декабря 2020 года плановые проверки юридических лиц и индивидуальных предпринимателей, отнесенных к субъектам малого предпринимательства, не проводятся в соответствии со статьей 26.2 </w:t>
      </w:r>
      <w:hyperlink r:id="rId13" w:history="1">
        <w:r w:rsidRPr="00CE39BD">
          <w:rPr>
            <w:rFonts w:ascii="Times New Roman" w:eastAsia="Times New Roman" w:hAnsi="Times New Roman" w:cs="Times New Roman"/>
            <w:sz w:val="24"/>
            <w:szCs w:val="27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C6462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</w:p>
    <w:p w:rsidR="008F0BF2" w:rsidRPr="00CE39BD" w:rsidRDefault="008F0BF2" w:rsidP="00C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8F0BF2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</w:t>
      </w:r>
      <w:r w:rsidR="007B06E8"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администрации </w:t>
      </w:r>
      <w:proofErr w:type="spellStart"/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 w:rsidR="007B06E8"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="007B06E8"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Кировского  муниципального района Приморского края в сети Интер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 </w:t>
      </w:r>
      <w:hyperlink r:id="rId14" w:history="1">
        <w:r w:rsidR="00112538" w:rsidRPr="00AB22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http://хвищанка.рф</w:t>
        </w:r>
      </w:hyperlink>
      <w:r w:rsidR="001125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размещены информационные материалы, содержащие нормативные правовые документы муниципального к</w:t>
      </w:r>
      <w:r w:rsidR="00DB1738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онтроля в сфере благоустройства.</w:t>
      </w:r>
      <w:proofErr w:type="gramEnd"/>
    </w:p>
    <w:p w:rsidR="00DB67D6" w:rsidRDefault="00DB67D6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DB67D6" w:rsidRPr="00DB67D6" w:rsidRDefault="00DB67D6" w:rsidP="00DB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2021 году.</w:t>
      </w:r>
    </w:p>
    <w:p w:rsid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сайте администрации </w:t>
      </w:r>
      <w:proofErr w:type="spellStart"/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Кировского  муниципального района Приморского края в сети Интернет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112538" w:rsidRPr="00AB22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http://хвищанка.рф</w:t>
        </w:r>
      </w:hyperlink>
      <w:r w:rsidR="001125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</w:t>
      </w:r>
      <w:proofErr w:type="spellStart"/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</w:t>
      </w:r>
      <w:proofErr w:type="spellStart"/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(совместные чаты с представителями юридических лиц).</w:t>
      </w:r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не утверждался.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1.7. Анализ рисков реализации Программы.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Программа подлежит корректировке при необходимости внесения изменений в перечень мероприятий, связанных с осуществлением профилактических мер в </w:t>
      </w:r>
      <w:r w:rsidR="00D2329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отношении выявленных нарушений.</w:t>
      </w:r>
    </w:p>
    <w:p w:rsidR="008F0BF2" w:rsidRPr="00CE39BD" w:rsidRDefault="008F0BF2" w:rsidP="00C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DB67D6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1.8. Анализ и оценка рисков причинения вреда охраняемым законом ценностям.</w:t>
      </w:r>
    </w:p>
    <w:p w:rsidR="00DB67D6" w:rsidRPr="00DB67D6" w:rsidRDefault="00DB67D6" w:rsidP="00DB67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Несоблюдение подконтрольными субъектами обязательных требований, требований, установленных муниципальными правовыми актами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</w:t>
      </w:r>
      <w:r w:rsidR="0011253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spellStart"/>
      <w:r w:rsidR="00112538">
        <w:rPr>
          <w:rFonts w:ascii="Times New Roman" w:eastAsia="Times New Roman" w:hAnsi="Times New Roman" w:cs="Times New Roman"/>
          <w:sz w:val="24"/>
          <w:szCs w:val="27"/>
          <w:lang w:eastAsia="ru-RU"/>
        </w:rPr>
        <w:t>Хвища</w:t>
      </w:r>
      <w:r w:rsidR="007B06E8">
        <w:rPr>
          <w:rFonts w:ascii="Times New Roman" w:eastAsia="Times New Roman" w:hAnsi="Times New Roman" w:cs="Times New Roman"/>
          <w:sz w:val="24"/>
          <w:szCs w:val="27"/>
          <w:lang w:eastAsia="ru-RU"/>
        </w:rPr>
        <w:t>нского</w:t>
      </w:r>
      <w:proofErr w:type="spellEnd"/>
      <w:r w:rsidR="007A655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</w:t>
      </w:r>
      <w:r w:rsidR="00DB1738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сельского поселения 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и создания неблагоприятной среды проживания и жизнедеятельности в нем населения.</w:t>
      </w: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8F0BF2" w:rsidRPr="008C68BF" w:rsidRDefault="008C68BF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Раздел </w:t>
      </w:r>
      <w:r w:rsidRPr="008C68B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2. </w:t>
      </w:r>
      <w:r w:rsidR="008F0BF2" w:rsidRPr="008C68B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Цели и задачи Прог</w:t>
      </w:r>
      <w:r w:rsidR="00DB1738" w:rsidRPr="008C68B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раммы.</w:t>
      </w:r>
    </w:p>
    <w:p w:rsidR="008C68BF" w:rsidRDefault="008C68BF" w:rsidP="00CE39BD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4"/>
        </w:rPr>
      </w:pPr>
    </w:p>
    <w:p w:rsidR="00DB67D6" w:rsidRPr="008C68BF" w:rsidRDefault="008C68BF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4"/>
        </w:rPr>
        <w:t>2</w:t>
      </w:r>
      <w:r w:rsidRPr="008C68BF">
        <w:rPr>
          <w:rFonts w:ascii="Times New Roman" w:hAnsi="Times New Roman" w:cs="Times New Roman"/>
          <w:sz w:val="24"/>
        </w:rPr>
        <w:t>.1. Цели Программы:</w:t>
      </w:r>
    </w:p>
    <w:p w:rsidR="00DB67D6" w:rsidRDefault="008C68BF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ц</w:t>
      </w:r>
      <w:r w:rsidR="008F0BF2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елью проведения профилактических мероприятий является предупреждение нарушений юридическими лицами и индивидуальными предпринимателями, а также физическими лицами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благоустройства.</w:t>
      </w:r>
    </w:p>
    <w:p w:rsidR="00DB67D6" w:rsidRDefault="00DB67D6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Для достижения указанных целей администрацией поселения применяется:</w:t>
      </w:r>
    </w:p>
    <w:p w:rsid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67D6" w:rsidRP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7B44" w:rsidRPr="00FB7B44" w:rsidRDefault="008C68BF" w:rsidP="00FB7B44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FB7B44">
        <w:rPr>
          <w:rFonts w:ascii="Times New Roman" w:hAnsi="Times New Roman" w:cs="Times New Roman"/>
          <w:sz w:val="24"/>
          <w:lang w:eastAsia="ru-RU"/>
        </w:rPr>
        <w:t xml:space="preserve">            2.2. Задачи Программы:</w:t>
      </w:r>
    </w:p>
    <w:p w:rsidR="008F0BF2" w:rsidRPr="00FB7B44" w:rsidRDefault="008F0BF2" w:rsidP="00FB7B44">
      <w:pPr>
        <w:pStyle w:val="a4"/>
        <w:rPr>
          <w:rFonts w:ascii="Times New Roman" w:hAnsi="Times New Roman" w:cs="Times New Roman"/>
          <w:sz w:val="24"/>
          <w:szCs w:val="27"/>
          <w:lang w:eastAsia="ru-RU"/>
        </w:rPr>
      </w:pPr>
      <w:r w:rsidRPr="00FB7B44">
        <w:rPr>
          <w:rFonts w:ascii="Times New Roman" w:hAnsi="Times New Roman" w:cs="Times New Roman"/>
          <w:sz w:val="24"/>
          <w:szCs w:val="27"/>
          <w:lang w:eastAsia="ru-RU"/>
        </w:rPr>
        <w:t xml:space="preserve">Проведение профилактических мероприятий позволит решить </w:t>
      </w:r>
      <w:r w:rsidR="00DB1738" w:rsidRPr="00FB7B44">
        <w:rPr>
          <w:rFonts w:ascii="Times New Roman" w:hAnsi="Times New Roman" w:cs="Times New Roman"/>
          <w:sz w:val="24"/>
          <w:szCs w:val="27"/>
          <w:lang w:eastAsia="ru-RU"/>
        </w:rPr>
        <w:t>с</w:t>
      </w:r>
      <w:r w:rsidRPr="00FB7B44">
        <w:rPr>
          <w:rFonts w:ascii="Times New Roman" w:hAnsi="Times New Roman" w:cs="Times New Roman"/>
          <w:sz w:val="24"/>
          <w:szCs w:val="27"/>
          <w:lang w:eastAsia="ru-RU"/>
        </w:rPr>
        <w:t>ледующие</w:t>
      </w:r>
      <w:r w:rsidR="00D23291" w:rsidRPr="00FB7B44">
        <w:rPr>
          <w:rFonts w:ascii="Times New Roman" w:hAnsi="Times New Roman" w:cs="Times New Roman"/>
          <w:sz w:val="24"/>
          <w:szCs w:val="27"/>
          <w:lang w:eastAsia="ru-RU"/>
        </w:rPr>
        <w:t>задачи:</w:t>
      </w:r>
    </w:p>
    <w:p w:rsidR="008F0BF2" w:rsidRPr="00CE39BD" w:rsidRDefault="008F0BF2" w:rsidP="00C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</w:t>
      </w:r>
      <w:r w:rsidR="00D2329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профилактической деятельности;</w:t>
      </w:r>
    </w:p>
    <w:p w:rsidR="00DB67D6" w:rsidRDefault="008F0BF2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</w:t>
      </w:r>
      <w:r w:rsidR="00D23291" w:rsidRPr="00CE39BD">
        <w:rPr>
          <w:rFonts w:ascii="Times New Roman" w:eastAsia="Times New Roman" w:hAnsi="Times New Roman" w:cs="Times New Roman"/>
          <w:sz w:val="24"/>
          <w:szCs w:val="27"/>
          <w:lang w:eastAsia="ru-RU"/>
        </w:rPr>
        <w:t>униципальными правовыми актами;</w:t>
      </w:r>
    </w:p>
    <w:p w:rsid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осуществляемой контрольной деятельности;</w:t>
      </w:r>
    </w:p>
    <w:p w:rsidR="00DB67D6" w:rsidRPr="00DB67D6" w:rsidRDefault="00DB67D6" w:rsidP="00DB67D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B67D6" w:rsidRDefault="008C68BF" w:rsidP="00DB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DB67D6" w:rsidRPr="00DB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Подконтрольные субъекты</w:t>
      </w:r>
    </w:p>
    <w:p w:rsidR="008C68BF" w:rsidRPr="00DB67D6" w:rsidRDefault="008C68BF" w:rsidP="00DB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подконтрольным субъектам относятся:</w:t>
      </w:r>
    </w:p>
    <w:p w:rsidR="00DB67D6" w:rsidRPr="00DB67D6" w:rsidRDefault="00DB67D6" w:rsidP="00DB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за 2020 год: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Экономический эффект от реализованных мероприятий: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 контрольным органам. </w:t>
      </w:r>
    </w:p>
    <w:p w:rsidR="00FB7B44" w:rsidRPr="006B3094" w:rsidRDefault="00FB7B44" w:rsidP="00FB7B4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Раздел 6</w:t>
      </w:r>
      <w:r w:rsidRPr="006B309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 Отчетные показатели и оценка эффективности Программы</w:t>
      </w: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.1. К отчетным показателям Программы на 2022 год относятся:</w:t>
      </w:r>
    </w:p>
    <w:p w:rsidR="00FB7B44" w:rsidRPr="006B3094" w:rsidRDefault="00FB7B44" w:rsidP="00FB7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.1.1. Количество выданных предостережений.</w:t>
      </w:r>
    </w:p>
    <w:p w:rsidR="00FB7B44" w:rsidRPr="006B3094" w:rsidRDefault="00FB7B44" w:rsidP="00FB7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.1.2. Количество субъектов, которым выданы предостережения.</w:t>
      </w:r>
    </w:p>
    <w:p w:rsidR="00FB7B44" w:rsidRPr="006B3094" w:rsidRDefault="00FB7B44" w:rsidP="00FB7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.1.3. Проведение  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FB7B44" w:rsidRPr="006B3094" w:rsidRDefault="00FB7B44" w:rsidP="00FB7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.1.4. </w:t>
      </w:r>
      <w:proofErr w:type="gramStart"/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</w:t>
      </w:r>
      <w:proofErr w:type="spellStart"/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Кировского  муниципального района Приморского края в сети Интер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hyperlink r:id="rId16" w:history="1">
        <w:r w:rsidR="00112538" w:rsidRPr="00AB22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http://хвищанка.рф</w:t>
        </w:r>
      </w:hyperlink>
      <w:r w:rsidR="001125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руководств (памяток), информационных статей.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  <w:proofErr w:type="gramEnd"/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.2. Оценка выполнения Плана мероприятий и эффективности Программы осуществляется по итогам календарного года.</w:t>
      </w: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FB7B44" w:rsidRPr="006B3094" w:rsidRDefault="00FB7B44" w:rsidP="00FB7B4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B309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Информация о реализации мероприятий по профилактике нарушений Программы размещается 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администрации   </w:t>
      </w:r>
      <w:proofErr w:type="spellStart"/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C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Кировского  муниципального района Приморского края в сети Интерне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CE39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</w:t>
      </w:r>
      <w:r w:rsidR="001125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хвищанка</w:t>
      </w:r>
      <w:proofErr w:type="gramStart"/>
      <w:r w:rsidR="001125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="001125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FB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управления Программой.</w:t>
      </w:r>
    </w:p>
    <w:p w:rsidR="008C68BF" w:rsidRPr="008C68BF" w:rsidRDefault="008C68BF" w:rsidP="008C6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 w:rsidR="0043764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932"/>
        <w:gridCol w:w="2851"/>
        <w:gridCol w:w="2243"/>
      </w:tblGrid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муниципального контроля администрации </w:t>
            </w:r>
            <w:proofErr w:type="spellStart"/>
            <w:r w:rsidR="004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(902) 055 50 23</w:t>
            </w:r>
          </w:p>
          <w:p w:rsidR="008C68BF" w:rsidRPr="008C68BF" w:rsidRDefault="00103B73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12538" w:rsidRPr="00AB22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khvischanka</w:t>
              </w:r>
              <w:r w:rsidR="00112538" w:rsidRPr="00AB22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2538" w:rsidRPr="00AB22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12538" w:rsidRPr="00AB22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2538" w:rsidRPr="00AB22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8C68BF"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68BF" w:rsidRPr="008C68BF" w:rsidRDefault="008C68BF" w:rsidP="00FB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</w:t>
      </w:r>
      <w:proofErr w:type="spellStart"/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год.</w:t>
      </w:r>
    </w:p>
    <w:p w:rsidR="008C68BF" w:rsidRDefault="008C68BF" w:rsidP="00FB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253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год. </w:t>
      </w: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C68BF" w:rsidRDefault="008C68BF" w:rsidP="008C6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 Программе профилактики рисков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(ущерба)охраняемым законом ценностям</w:t>
      </w:r>
      <w:r w:rsidRPr="008C6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8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</w:p>
    <w:p w:rsidR="008C68BF" w:rsidRPr="008C68BF" w:rsidRDefault="008C68BF" w:rsidP="008C6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="00112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8C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год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2383"/>
        <w:gridCol w:w="3457"/>
        <w:gridCol w:w="1815"/>
        <w:gridCol w:w="1371"/>
      </w:tblGrid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</w:t>
            </w:r>
            <w:r w:rsidR="001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 сайте администрации </w:t>
            </w:r>
            <w:proofErr w:type="spellStart"/>
            <w:r w:rsidR="0011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Кировского  муниципального района Приморского края в сети Интернет </w:t>
            </w:r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http://хвищанка</w:t>
            </w:r>
            <w:proofErr w:type="gramStart"/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ф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иных формах.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размещает и поддерживает в актуальном состоянии 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</w:t>
            </w:r>
            <w:r w:rsidR="004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 сайте администрации </w:t>
            </w:r>
            <w:proofErr w:type="spellStart"/>
            <w:r w:rsidR="004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Кировского  муниципального района Приморского края в сети Интернет </w:t>
            </w:r>
            <w:r w:rsidRPr="00CE39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</w:t>
            </w:r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хвищанка</w:t>
            </w:r>
            <w:proofErr w:type="gramStart"/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ф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8C68BF" w:rsidRPr="008C68BF" w:rsidRDefault="008C68BF" w:rsidP="00FB7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муниципального контроля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</w:t>
            </w:r>
            <w:proofErr w:type="gramEnd"/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8C68BF" w:rsidRPr="008C68BF" w:rsidRDefault="008C68BF" w:rsidP="00437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4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4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</w:t>
            </w:r>
            <w:r w:rsidR="00FB7B44" w:rsidRPr="00CE39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</w:t>
            </w:r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хвищанка</w:t>
            </w:r>
            <w:proofErr w:type="gramStart"/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ф 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</w:t>
            </w:r>
            <w:r w:rsidR="004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 годом.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муниципального контроля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68BF" w:rsidRPr="008C68BF" w:rsidTr="003B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</w:t>
            </w:r>
            <w:r w:rsidR="00F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муниципального контроля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</w:t>
            </w:r>
            <w:r w:rsidR="004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 сайте администрации </w:t>
            </w:r>
            <w:proofErr w:type="spellStart"/>
            <w:r w:rsidR="004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</w:t>
            </w:r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Pr="00CE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Кировского  муниципального района Приморского края в сети Интерне</w:t>
            </w:r>
            <w:r w:rsidR="0043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</w:t>
            </w:r>
            <w:hyperlink r:id="rId18" w:history="1">
              <w:r w:rsidR="00437647" w:rsidRPr="00AB22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http://хвищанка.рф</w:t>
              </w:r>
            </w:hyperlink>
            <w:r w:rsidR="004376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</w:t>
            </w:r>
            <w:r w:rsidR="00FB7B44"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="00FB7B44"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0" w:type="auto"/>
            <w:vAlign w:val="center"/>
            <w:hideMark/>
          </w:tcPr>
          <w:p w:rsidR="008C68BF" w:rsidRPr="008C68BF" w:rsidRDefault="008C68BF" w:rsidP="008C6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A07F4" w:rsidRPr="006B3094" w:rsidRDefault="00BA07F4" w:rsidP="00FB7B44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7"/>
        </w:rPr>
      </w:pPr>
    </w:p>
    <w:sectPr w:rsidR="00BA07F4" w:rsidRPr="006B3094" w:rsidSect="008C68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CD"/>
    <w:rsid w:val="000756A7"/>
    <w:rsid w:val="00103B73"/>
    <w:rsid w:val="00112538"/>
    <w:rsid w:val="00137822"/>
    <w:rsid w:val="00202A85"/>
    <w:rsid w:val="002B6C71"/>
    <w:rsid w:val="002E1733"/>
    <w:rsid w:val="00346B9A"/>
    <w:rsid w:val="0035114C"/>
    <w:rsid w:val="003C2C40"/>
    <w:rsid w:val="003D5F4B"/>
    <w:rsid w:val="00414F53"/>
    <w:rsid w:val="00437647"/>
    <w:rsid w:val="004A2B14"/>
    <w:rsid w:val="004C2CCD"/>
    <w:rsid w:val="004D32BE"/>
    <w:rsid w:val="004F6DF0"/>
    <w:rsid w:val="00542628"/>
    <w:rsid w:val="00554946"/>
    <w:rsid w:val="006703B7"/>
    <w:rsid w:val="006B3094"/>
    <w:rsid w:val="006C0F37"/>
    <w:rsid w:val="00745557"/>
    <w:rsid w:val="00775F71"/>
    <w:rsid w:val="00795419"/>
    <w:rsid w:val="007A6557"/>
    <w:rsid w:val="007B06E8"/>
    <w:rsid w:val="007C6462"/>
    <w:rsid w:val="008851D0"/>
    <w:rsid w:val="008C2541"/>
    <w:rsid w:val="008C68BF"/>
    <w:rsid w:val="008D1700"/>
    <w:rsid w:val="008F0BF2"/>
    <w:rsid w:val="009728E7"/>
    <w:rsid w:val="009A1A32"/>
    <w:rsid w:val="00A0316E"/>
    <w:rsid w:val="00A96B56"/>
    <w:rsid w:val="00AA4588"/>
    <w:rsid w:val="00AC1A79"/>
    <w:rsid w:val="00B344C7"/>
    <w:rsid w:val="00B41ADC"/>
    <w:rsid w:val="00BA07F4"/>
    <w:rsid w:val="00BA2F6E"/>
    <w:rsid w:val="00BA4842"/>
    <w:rsid w:val="00BE4A9E"/>
    <w:rsid w:val="00C51C9A"/>
    <w:rsid w:val="00C623E4"/>
    <w:rsid w:val="00C86D5F"/>
    <w:rsid w:val="00CB580C"/>
    <w:rsid w:val="00CC0AAB"/>
    <w:rsid w:val="00CD1259"/>
    <w:rsid w:val="00CE39BD"/>
    <w:rsid w:val="00CE7D35"/>
    <w:rsid w:val="00D23291"/>
    <w:rsid w:val="00DB1738"/>
    <w:rsid w:val="00DB67D6"/>
    <w:rsid w:val="00DB6A0A"/>
    <w:rsid w:val="00DF051F"/>
    <w:rsid w:val="00E175E3"/>
    <w:rsid w:val="00E44E37"/>
    <w:rsid w:val="00F22B56"/>
    <w:rsid w:val="00F377F4"/>
    <w:rsid w:val="00F66BE3"/>
    <w:rsid w:val="00F91C3C"/>
    <w:rsid w:val="00FB19AE"/>
    <w:rsid w:val="00FB7B44"/>
    <w:rsid w:val="00FF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0A"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756" TargetMode="External"/><Relationship Id="rId12" Type="http://schemas.openxmlformats.org/officeDocument/2006/relationships/hyperlink" Target="https://docs.cntd.ru/document/902135756" TargetMode="External"/><Relationship Id="rId17" Type="http://schemas.openxmlformats.org/officeDocument/2006/relationships/hyperlink" Target="mailto:khvischan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3;&#1074;&#1080;&#1097;&#1072;&#1085;&#1082;&#1072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2050506" TargetMode="External"/><Relationship Id="rId11" Type="http://schemas.openxmlformats.org/officeDocument/2006/relationships/hyperlink" Target="https://base.garant.ru/30107230/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://&#1093;&#1074;&#1080;&#1097;&#1072;&#1085;&#1082;&#1072;.&#1088;&#1092;" TargetMode="External"/><Relationship Id="rId10" Type="http://schemas.openxmlformats.org/officeDocument/2006/relationships/hyperlink" Target="https://docs.cntd.ru/document/9021561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78846" TargetMode="External"/><Relationship Id="rId14" Type="http://schemas.openxmlformats.org/officeDocument/2006/relationships/hyperlink" Target="http://&#1093;&#1074;&#1080;&#1097;&#1072;&#1085;&#1082;&#1072;.&#1088;&#1092;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0B04-FF0E-4F26-8596-5D6A22B4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atlasova_yg@mail.ru</dc:creator>
  <cp:lastModifiedBy>Пользователь</cp:lastModifiedBy>
  <cp:revision>3</cp:revision>
  <cp:lastPrinted>2021-06-30T08:33:00Z</cp:lastPrinted>
  <dcterms:created xsi:type="dcterms:W3CDTF">2021-12-29T01:38:00Z</dcterms:created>
  <dcterms:modified xsi:type="dcterms:W3CDTF">2021-12-29T01:48:00Z</dcterms:modified>
</cp:coreProperties>
</file>