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95F">
      <w:pPr>
        <w:divId w:val="1766269709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AB595F" w:rsidRDefault="00AB595F">
      <w:pPr>
        <w:divId w:val="854616198"/>
        <w:rPr>
          <w:rFonts w:eastAsia="Times New Roman"/>
        </w:rPr>
      </w:pPr>
      <w:r>
        <w:rPr>
          <w:rFonts w:eastAsia="Times New Roman"/>
        </w:rPr>
        <w:pict/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AB595F" w:rsidRDefault="00AB595F">
      <w:pPr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30.01.2014</w:t>
      </w:r>
    </w:p>
    <w:p w:rsidR="00AB595F" w:rsidRDefault="00AB595F">
      <w:pPr>
        <w:jc w:val="center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</w:p>
    <w:p w:rsidR="00AB595F" w:rsidRDefault="00AB595F">
      <w:pPr>
        <w:jc w:val="right"/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>№ 328</w:t>
      </w:r>
    </w:p>
    <w:p w:rsidR="00AB595F" w:rsidRDefault="00AB595F">
      <w:pPr>
        <w:divId w:val="854616198"/>
        <w:rPr>
          <w:rFonts w:eastAsia="Times New Roman"/>
        </w:rPr>
      </w:pPr>
      <w:r>
        <w:rPr>
          <w:rFonts w:eastAsia="Times New Roman"/>
          <w:b/>
          <w:bCs/>
        </w:rPr>
        <w:t xml:space="preserve">Об утверждении Правил содержания домашних животных на территории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</w:t>
      </w:r>
    </w:p>
    <w:p w:rsidR="00AB595F" w:rsidRDefault="00AB595F">
      <w:pPr>
        <w:divId w:val="854616198"/>
        <w:rPr>
          <w:rFonts w:eastAsia="Times New Roman"/>
          <w:sz w:val="20"/>
          <w:szCs w:val="20"/>
        </w:rPr>
      </w:pPr>
    </w:p>
    <w:p w:rsidR="00AB595F" w:rsidRDefault="00AB595F">
      <w:pPr>
        <w:divId w:val="854616198"/>
        <w:rPr>
          <w:rFonts w:eastAsia="Times New Roman"/>
          <w:sz w:val="20"/>
          <w:szCs w:val="20"/>
        </w:rPr>
      </w:pPr>
    </w:p>
    <w:p w:rsidR="00AB595F" w:rsidRDefault="00AB595F">
      <w:pPr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AB595F" w:rsidRDefault="00AB59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Утвердить прилагаемые Правила содержания домашних животных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AB595F" w:rsidRDefault="00AB59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Признать утратившим силу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11.11.2010 № 19 «Об утверждении Правил содержания собак и кошек в </w:t>
      </w:r>
      <w:proofErr w:type="spellStart"/>
      <w:r>
        <w:rPr>
          <w:rFonts w:eastAsia="Times New Roman"/>
        </w:rPr>
        <w:t>Хвищанском</w:t>
      </w:r>
      <w:proofErr w:type="spellEnd"/>
      <w:r>
        <w:rPr>
          <w:rFonts w:eastAsia="Times New Roman"/>
        </w:rPr>
        <w:t xml:space="preserve"> сельском поселении». </w:t>
      </w:r>
    </w:p>
    <w:p w:rsidR="00AB595F" w:rsidRDefault="00AB59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AB595F" w:rsidRDefault="00AB59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исполнения настоящего решения возложить на главу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Трофименко. </w:t>
      </w:r>
    </w:p>
    <w:p w:rsidR="00AB595F" w:rsidRDefault="00AB595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AB595F" w:rsidRDefault="00AB595F">
      <w:pPr>
        <w:pStyle w:val="a5"/>
        <w:jc w:val="right"/>
      </w:pPr>
      <w:r>
        <w:t>Утверждены</w:t>
      </w:r>
      <w:r>
        <w:br/>
        <w:t>решением 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>от 30.01.2014 № 328</w:t>
      </w:r>
    </w:p>
    <w:p w:rsidR="00AB595F" w:rsidRDefault="00AB595F">
      <w:pPr>
        <w:pStyle w:val="a5"/>
        <w:jc w:val="center"/>
      </w:pPr>
      <w:r>
        <w:rPr>
          <w:rStyle w:val="a6"/>
        </w:rPr>
        <w:t xml:space="preserve">ПРАВИЛА СОДЕРЖАНИЯ ДОМАШНИХ ЖИВОТНЫХ И ПЧЁЛ НА ТЕРРИТОРИИ ХВИЩАНСКОГО СЕЛЬСКОГО ПОСЕЛЕНИЯ </w:t>
      </w:r>
    </w:p>
    <w:p w:rsidR="00AB595F" w:rsidRDefault="00AB595F">
      <w:pPr>
        <w:pStyle w:val="a5"/>
      </w:pPr>
      <w:r>
        <w:rPr>
          <w:rStyle w:val="a6"/>
        </w:rPr>
        <w:t>1. Общие положения</w:t>
      </w:r>
      <w:r>
        <w:br/>
        <w:t xml:space="preserve">1.1. </w:t>
      </w:r>
      <w:proofErr w:type="gramStart"/>
      <w:r>
        <w:t xml:space="preserve">Настоящие Правила содержания домашних животных и пчёл (далее - Правила) разработаны в целях реализации статей 137, 230-232 Гражданского кодекса Российской Федерации, федеральных законов от 06.10.2003 года № 131-ФЗ «Об общих принципах организации местного самоуправления в Российской Федерации», от 14.05.1993 года № 4979-1 «О ветеринарии», постановления Совета Министров РСФСР от 23.09.1980 № 449 </w:t>
      </w:r>
      <w:r>
        <w:lastRenderedPageBreak/>
        <w:t>"Об упорядочении содержания собак и кошек в городах и других населенных пунктах</w:t>
      </w:r>
      <w:proofErr w:type="gramEnd"/>
      <w:r>
        <w:t xml:space="preserve"> </w:t>
      </w:r>
      <w:proofErr w:type="gramStart"/>
      <w:r>
        <w:t>РСФСР" и принятыми на его основе Правилам содержания собак и кошек в городах и других населенных пунктах РСФСР, а также санитарных правил (СП 3.1.096-96) и ветеринарных правил (ВП 13.3.1103-96), а также главы 5 закона Приморского края от 05.03.2007 N 44-КЗ (ред. от 14.03.2013) «Об административных правонарушениях в Приморском крае».</w:t>
      </w:r>
      <w:r>
        <w:br/>
        <w:t>1.2.</w:t>
      </w:r>
      <w:proofErr w:type="gramEnd"/>
      <w:r>
        <w:t xml:space="preserve"> Настоящие Правила приняты в целях обеспечения общественного порядка, соблюдения санитарно-гигиенических правил и ветеринарно-санитарных требований, создания условий, исключающих причинение вреда личности или имуществу граждан, а также имуществу юридических лиц.</w:t>
      </w:r>
      <w:r>
        <w:br/>
        <w:t xml:space="preserve">1.3. Настоящие Правила обязательны для исполнения на всей территории </w:t>
      </w:r>
      <w:proofErr w:type="spellStart"/>
      <w:r>
        <w:t>Хвищанского</w:t>
      </w:r>
      <w:proofErr w:type="spellEnd"/>
      <w:r>
        <w:t xml:space="preserve"> сельского поселения (далее – сельское поселение) всеми юридическими лицами, учреждениями, организациями, общественными объединениями (далее - организации) независимо от их организационно-правовой формы, ведомственной принадлежности и форм собственности, частными предпринимателями, а также гражданами - владельцами животных.</w:t>
      </w:r>
      <w:r>
        <w:br/>
        <w:t>1.4. Правила определяют:</w:t>
      </w:r>
      <w:r>
        <w:br/>
        <w:t>- порядок содержания домашних животных, в том числе собак и кошек;</w:t>
      </w:r>
      <w:r>
        <w:br/>
        <w:t>- правила и обязанности владельцев домашних животных, в том числе собак и кошек;</w:t>
      </w:r>
      <w:r>
        <w:br/>
        <w:t>- порядок выгула собак;</w:t>
      </w:r>
      <w:r>
        <w:br/>
        <w:t xml:space="preserve">- порядок осуществления </w:t>
      </w:r>
      <w:proofErr w:type="gramStart"/>
      <w:r>
        <w:t>контроля за</w:t>
      </w:r>
      <w:proofErr w:type="gramEnd"/>
      <w:r>
        <w:t xml:space="preserve"> соблюдением настоящих Правил;</w:t>
      </w:r>
      <w:r>
        <w:br/>
        <w:t>- ответственность за нарушения настоящих Правил;</w:t>
      </w:r>
      <w:r>
        <w:br/>
        <w:t>- порядок содержания других домашних животных и пчел.</w:t>
      </w:r>
      <w:r>
        <w:br/>
        <w:t>1.5. Основные понятия, используемые в настоящих Правилах:</w:t>
      </w:r>
      <w:r>
        <w:br/>
        <w:t>1.5.1. Домашние животные – животные, исторически прирученные и разводимые человеком, находящиеся на содержании владельца в жилом помещении.</w:t>
      </w:r>
      <w:r>
        <w:br/>
        <w:t>1.5.2. Владельцы домашних животных – юридические или физические лица, имеющие домашних животных на праве собственности или на содержании и в пользовании в соответствии с законодательством, а также лица, приютившие безнадзорных животных до установления собственности.</w:t>
      </w:r>
      <w:r>
        <w:br/>
        <w:t>1.5.3. Безнадзорные животные – животные, находящиеся в общественных местах без сопровождения лица.</w:t>
      </w:r>
      <w:r>
        <w:br/>
        <w:t xml:space="preserve">1.5.4. </w:t>
      </w:r>
      <w:proofErr w:type="gramStart"/>
      <w:r>
        <w:t xml:space="preserve">Породы собак, требующих особой ответственности владельца –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>
        <w:t>мастино</w:t>
      </w:r>
      <w:proofErr w:type="spellEnd"/>
      <w:r>
        <w:t xml:space="preserve">, </w:t>
      </w:r>
      <w:proofErr w:type="spellStart"/>
      <w:r>
        <w:t>мастиф</w:t>
      </w:r>
      <w:proofErr w:type="spellEnd"/>
      <w:r>
        <w:t xml:space="preserve">, эрдельтерьер, лайка, колли, бельгийская овчарка, </w:t>
      </w:r>
      <w:proofErr w:type="spellStart"/>
      <w:r>
        <w:t>бульмастиф</w:t>
      </w:r>
      <w:proofErr w:type="spellEnd"/>
      <w:r>
        <w:t xml:space="preserve">, лабрадор, </w:t>
      </w:r>
      <w:proofErr w:type="spellStart"/>
      <w:r>
        <w:t>монбергф</w:t>
      </w:r>
      <w:proofErr w:type="spellEnd"/>
      <w:r>
        <w:t xml:space="preserve">, </w:t>
      </w:r>
      <w:proofErr w:type="spellStart"/>
      <w:r>
        <w:t>бобтейл</w:t>
      </w:r>
      <w:proofErr w:type="spellEnd"/>
      <w:r>
        <w:t xml:space="preserve">, чау-чау, </w:t>
      </w:r>
      <w:proofErr w:type="spellStart"/>
      <w:r>
        <w:t>долматин</w:t>
      </w:r>
      <w:proofErr w:type="spellEnd"/>
      <w:r>
        <w:t xml:space="preserve">, </w:t>
      </w:r>
      <w:proofErr w:type="spellStart"/>
      <w:r>
        <w:t>бландхаунд</w:t>
      </w:r>
      <w:proofErr w:type="spellEnd"/>
      <w:r>
        <w:t xml:space="preserve">, командор, бернская пастушья собака, ирландский волкодав, пойнтер, королевский (большой) пудель, </w:t>
      </w:r>
      <w:proofErr w:type="spellStart"/>
      <w:r>
        <w:t>кувас</w:t>
      </w:r>
      <w:proofErr w:type="spellEnd"/>
      <w:r>
        <w:t xml:space="preserve"> и прочие породы собак с высотой холки</w:t>
      </w:r>
      <w:proofErr w:type="gramEnd"/>
      <w:r>
        <w:t xml:space="preserve"> более 50 см.</w:t>
      </w:r>
      <w:r>
        <w:br/>
        <w:t>1.5.5. Содержание домашних животных – обеспечение владельцем условий проживания, жизнедеятельности и ухода за животными в соответствии с их биологическими особенностями и Правилами.</w:t>
      </w:r>
      <w:r>
        <w:br/>
        <w:t>1.5.6. К сельскохозяйственным животным относятся животные, содержащиеся в домашних условиях для получения продуктов питания, сырья, производства, а также для выполнения транспортных и рабочих функций.</w:t>
      </w:r>
      <w:r>
        <w:br/>
        <w:t xml:space="preserve">1.6. </w:t>
      </w:r>
      <w:proofErr w:type="gramStart"/>
      <w:r>
        <w:t>Граждане и организации - владельцы домашних продуктивных животных (крупный рогатый скот, лошади, пчелосемьи) и непродуктивных животных (собаки, кошки) обязаны зарегистрировать домашних животных в государственном ветеринарном учреждении и получить ветеринарно-санитарный паспорт установленного образца в течение одного месяца:</w:t>
      </w:r>
      <w:r>
        <w:br/>
      </w:r>
      <w:r>
        <w:sym w:font="Symbol" w:char="F0FC"/>
      </w:r>
      <w:r>
        <w:t xml:space="preserve">регистрация собак и кошек производится с двухмесячного возраста или момента </w:t>
      </w:r>
      <w:r>
        <w:lastRenderedPageBreak/>
        <w:t>приобретения с одновременной вакцинацией против бешенства;</w:t>
      </w:r>
      <w:proofErr w:type="gramEnd"/>
      <w:r>
        <w:br/>
      </w:r>
      <w:r>
        <w:sym w:font="Symbol" w:char="F0FC"/>
      </w:r>
      <w:r>
        <w:t>регистрация крупного рогатого скота, лошадей производится после приобретения, молодняка, идущего на воспроизводство, - с 6-месячного возраста.</w:t>
      </w:r>
      <w:r>
        <w:br/>
        <w:t>1.7. Общественные клубы, любительские объединения, деятельность которых связана с разведением и дрессировкой животных обязаны:</w:t>
      </w:r>
      <w:r>
        <w:br/>
        <w:t>1.7.1. зарегистрироваться в ветеринарной станции Кировского района;</w:t>
      </w:r>
      <w:r>
        <w:br/>
        <w:t>1.7.2. иметь документ о соответствующем образовании;</w:t>
      </w:r>
      <w:r>
        <w:br/>
        <w:t>1.7.3. иметь лицензию на право заниматься дрессировкой животных;</w:t>
      </w:r>
      <w:r>
        <w:br/>
        <w:t>1.7.4. зарегистрироваться в налоговом органе.</w:t>
      </w:r>
      <w:r>
        <w:br/>
        <w:t>1.8. Лица, не имеющие вышеуказанных документов и занимающиеся дрессировкой собак, несут ответственность в соответствии с действующим законодательством.</w:t>
      </w:r>
      <w:r>
        <w:br/>
        <w:t xml:space="preserve">1.9. Выставки животных организуются с разрешения Администрации </w:t>
      </w:r>
      <w:proofErr w:type="spellStart"/>
      <w:r>
        <w:t>Хвищанского</w:t>
      </w:r>
      <w:proofErr w:type="spellEnd"/>
      <w:r>
        <w:t xml:space="preserve"> сельского поселения и по согласованию с ветеринарной станцией Кировского района.</w:t>
      </w:r>
      <w:r>
        <w:br/>
        <w:t>1.10. Покупка, продажа, показ на выставках, выгул, ввоз и вывоз животных допускаются только при наличии ветеринарно-санитарного паспорта и документов, характеризующих состояние их здоровья.</w:t>
      </w:r>
    </w:p>
    <w:p w:rsidR="00AB595F" w:rsidRDefault="00AB595F">
      <w:pPr>
        <w:pStyle w:val="a5"/>
      </w:pPr>
      <w:r>
        <w:rPr>
          <w:rStyle w:val="a6"/>
        </w:rPr>
        <w:t>2. Содержание продуктивных животных</w:t>
      </w:r>
    </w:p>
    <w:p w:rsidR="00AB595F" w:rsidRDefault="00AB595F">
      <w:pPr>
        <w:pStyle w:val="a5"/>
      </w:pPr>
      <w:r>
        <w:t xml:space="preserve">2.1. </w:t>
      </w:r>
      <w:proofErr w:type="gramStart"/>
      <w:r>
        <w:t>К продуктивным животным относятся лошади, крупный рогатый скот, овцы, козы, свиньи, кролики, нутрии, домашняя птица и т.д. (далее – животные)</w:t>
      </w:r>
      <w:r>
        <w:br/>
        <w:t>2.2.</w:t>
      </w:r>
      <w:proofErr w:type="gramEnd"/>
      <w:r>
        <w:t xml:space="preserve"> Содержание домашних животных при соблюдении ветеринарно-санитарных правил допускается в животноводческих помещениях.</w:t>
      </w:r>
      <w:r>
        <w:br/>
        <w:t xml:space="preserve">2.3. Запрещается содержать животных в местах общего пользования. </w:t>
      </w:r>
      <w:r>
        <w:br/>
        <w:t>2.4. Владельцы животных обязаны:</w:t>
      </w:r>
      <w:r>
        <w:br/>
        <w:t>2.4.1. Зарегистрировать животных в ветслужбе Кировского района в пятидневный срок после его приобретения и выдержать на карантине в течение одного месяца.</w:t>
      </w:r>
      <w:r>
        <w:br/>
        <w:t>2.4.2. Провести необходимые плановые диагностические исследования, обработки и вакцинации в сроки, установленные действующими ветеринарно-санитарными требованиями и правилами.</w:t>
      </w:r>
      <w:r>
        <w:br/>
        <w:t xml:space="preserve">2.4.3. Не допускать </w:t>
      </w:r>
      <w:proofErr w:type="gramStart"/>
      <w:r>
        <w:t>связанного</w:t>
      </w:r>
      <w:proofErr w:type="gramEnd"/>
      <w:r>
        <w:t xml:space="preserve"> с содержанием животных загрязнением дворов, территории вокруг жилых домов, газонов.</w:t>
      </w:r>
      <w:r>
        <w:br/>
        <w:t>2.4.4. Своевременно регистрировать и перерегистрировать животных при смене владельца в течение 5 дней.</w:t>
      </w:r>
      <w:r>
        <w:br/>
        <w:t xml:space="preserve">2.4.5. </w:t>
      </w:r>
      <w:proofErr w:type="gramStart"/>
      <w:r>
        <w:t>Гуманно обращаться с животными (не оставлять без кормов, воды.</w:t>
      </w:r>
      <w:proofErr w:type="gramEnd"/>
      <w:r>
        <w:t xml:space="preserve"> </w:t>
      </w:r>
      <w:proofErr w:type="gramStart"/>
      <w:r>
        <w:t>Не избивать)</w:t>
      </w:r>
      <w:r>
        <w:br/>
        <w:t>2.4.6.</w:t>
      </w:r>
      <w:proofErr w:type="gramEnd"/>
      <w:r>
        <w:t xml:space="preserve"> По требованию ветеринарных специалистов предоставлять животных для осмотра, диагностических исследований, предохранительных прививок и лечебно-профилактических обработок.</w:t>
      </w:r>
      <w:r>
        <w:br/>
        <w:t>2.4.7. Незамедлительно поставить в известность ветслужбу о гибели животного.</w:t>
      </w:r>
      <w:r>
        <w:br/>
        <w:t xml:space="preserve">2.4.8. Осуществлять утилизацию и (или) захоронение трупов павших животных, </w:t>
      </w:r>
      <w:proofErr w:type="gramStart"/>
      <w:r>
        <w:t>аборт-плодов</w:t>
      </w:r>
      <w:proofErr w:type="gramEnd"/>
      <w:r>
        <w:t xml:space="preserve"> и ветеринарных </w:t>
      </w:r>
      <w:proofErr w:type="spellStart"/>
      <w:r>
        <w:t>конфискатов</w:t>
      </w:r>
      <w:proofErr w:type="spellEnd"/>
      <w:r>
        <w:t xml:space="preserve"> в соответствии с ветеринарно-санитарными правилами.</w:t>
      </w:r>
      <w:r>
        <w:br/>
        <w:t>2.4.9. Убой животных производить на убойном пункте с соблюдением ветеринарно-санитарных правил и проведением ветеринарно-санитарной экспертизы мяса и мясопродуктов.</w:t>
      </w:r>
      <w:r>
        <w:br/>
        <w:t>2.5. Ветеринарная служба Кировского района, осуществляющая регистрацию, выдает регистрационное удостоверение, знакомит владельца с порядком их содержания, что подтверждается подписью владельца в регистрационном удостоверении.</w:t>
      </w:r>
      <w:r>
        <w:br/>
        <w:t xml:space="preserve">2.6. Выпас лошадей, крупного рогатого скота, овец, коз и т.д. предусматривает санитарно-защитную зону в размере 300 метров от жилых помещений и строго отведенных для выпаса участках. Выпасу на пастбище подлежат только здоровые животные. Животные перегоняются на пастбища по специально отведенным маршрутам, наиболее спокойным </w:t>
      </w:r>
      <w:r>
        <w:lastRenderedPageBreak/>
        <w:t>по движению автотранспорта. Прогон скота на пастбище осуществляют рано утром, обратно вечером, когда наименьшее движение автотранспорта.</w:t>
      </w:r>
    </w:p>
    <w:p w:rsidR="00AB595F" w:rsidRDefault="00AB595F">
      <w:pPr>
        <w:pStyle w:val="a5"/>
      </w:pPr>
      <w:r>
        <w:rPr>
          <w:rStyle w:val="a6"/>
        </w:rPr>
        <w:t>3. Содержание непродуктивных животных</w:t>
      </w:r>
    </w:p>
    <w:p w:rsidR="00AB595F" w:rsidRDefault="00AB595F">
      <w:pPr>
        <w:pStyle w:val="a5"/>
      </w:pPr>
      <w:r>
        <w:t>3.1. Содержание кошек и собак при условии соблюдения правил санитарии и гигиены допускается:</w:t>
      </w:r>
      <w:r>
        <w:br/>
        <w:t>в квартирах, домах, занятых одной семьей;</w:t>
      </w:r>
      <w:r>
        <w:br/>
        <w:t>3.2. Запрещается содержание кошек и собак:</w:t>
      </w:r>
      <w:r>
        <w:br/>
        <w:t>в местах общего пользования многоквартирных домов.</w:t>
      </w:r>
      <w:r>
        <w:br/>
        <w:t>3.3. Владельцы животных обязаны:</w:t>
      </w:r>
      <w:r>
        <w:br/>
        <w:t>1) зарегистрировать животное в государственном ветеринарном учреждении;</w:t>
      </w:r>
      <w:r>
        <w:br/>
        <w:t>2) провести необходимые плановые вакцинации и обработки животных;</w:t>
      </w:r>
      <w:r>
        <w:br/>
        <w:t>3) обеспечить надлежащие условия содержания животных в соответствии с настоящими Правилами;</w:t>
      </w:r>
      <w:r>
        <w:br/>
        <w:t>4) принимать необходимые меры, обеспечивающие безопасность окружающих;</w:t>
      </w:r>
      <w:r>
        <w:br/>
        <w:t>5) не допускать связанного с содержанием кошек и собак загрязнения квартир, мест общего пользования в жилых многоквартирных домах и территории поселения, немедленно принимать меры к уборке экскрементов, оставленных животными;</w:t>
      </w:r>
      <w:r>
        <w:br/>
        <w:t>6) не допускать нарушения тишины животными в жилых помещениях;</w:t>
      </w:r>
      <w:r>
        <w:br/>
        <w:t>7) своевременно регистрировать и перерегистрировать животных;</w:t>
      </w:r>
      <w:r>
        <w:br/>
        <w:t>8) гуманно обращаться с животными;</w:t>
      </w:r>
      <w:r>
        <w:br/>
      </w:r>
      <w:proofErr w:type="gramStart"/>
      <w:r>
        <w:t>9) по требованию ветеринарных специалистов доставлять животное для осмотра, диагностических исследований, предохранительных прививок и лечебно-профилактических обработок;</w:t>
      </w:r>
      <w:r>
        <w:br/>
        <w:t>10) сообщать в государственное ветеринарное учреждение о случаях нанесения собакой укусов человеку, доставлять собаку для осмотра и, если потребуется, проведение карантина;</w:t>
      </w:r>
      <w:r>
        <w:br/>
        <w:t>11) возмещать расходы специализированной организации и/или индивидуальному предпринимателю за содержание животного в период карантина;</w:t>
      </w:r>
      <w:proofErr w:type="gramEnd"/>
      <w:r>
        <w:br/>
      </w:r>
      <w:proofErr w:type="gramStart"/>
      <w:r>
        <w:t>12) ставить в известность государственное ветеринарное учреждение о фактах гибели собаки или кошки при подозрении на заболевание животного бешенством;</w:t>
      </w:r>
      <w:r>
        <w:br/>
        <w:t xml:space="preserve">13) осуществлять утилизацию и/или захоронение трупа животного в соответствии с санитарно-ветеринарными правилами. </w:t>
      </w:r>
      <w:r>
        <w:br/>
        <w:t>3.4.</w:t>
      </w:r>
      <w:proofErr w:type="gramEnd"/>
      <w:r>
        <w:t xml:space="preserve"> Регистрация (перерегистрация) собак:</w:t>
      </w:r>
      <w:r>
        <w:br/>
        <w:t>1) регистрации и перерегистрации подлежат собаки с двухмесячного возраста независимо от породы;</w:t>
      </w:r>
      <w:r>
        <w:br/>
        <w:t>2) государственное ветеринарное учреждение, осуществляющее регистрацию (перерегистрацию) собак, выдает регистрационное удостоверение, номерной знак, который крепится к ошейнику животного, знакомит владельцев собак с порядком их содержания, что подтверждается подписью владельца в регистрационном удостоверении на собаку;</w:t>
      </w:r>
      <w:r>
        <w:br/>
        <w:t>3) при смене владельца собаку необходимо перерегистрировать в течение одного месяца.</w:t>
      </w:r>
      <w:r>
        <w:br/>
        <w:t>3.5. Организации, имеющие на своей территории сторожевых собак, обязаны:</w:t>
      </w:r>
      <w:r>
        <w:br/>
        <w:t>1) зарегистрировать собак на общих основаниях;</w:t>
      </w:r>
      <w:r>
        <w:br/>
        <w:t>2) содержать собак на прочной привязи;</w:t>
      </w:r>
      <w:r>
        <w:br/>
        <w:t>3) спускать собак с привязи только на огороженной территории с момента, когда люди ее покинут.</w:t>
      </w:r>
      <w:r>
        <w:br/>
        <w:t>3.6. Владельцы собак, имеющие в своем пользовании земельный участок, могут содержать собак в свободном выгуле только на огороженной территории (в изолированном помещении) или на привязи. О наличии собаки должна быть сделана предупреждающая надпись при входе на участок.</w:t>
      </w:r>
      <w:r>
        <w:br/>
      </w:r>
      <w:r>
        <w:lastRenderedPageBreak/>
        <w:t>3.7. При продаже или при транспортировке собак за пределы поселения или района, владелец оформляет ветеринарное свидетельство установленного образца, в котором указывается дата вакцинации против бешенства. Стоимость расходов по регистрации оплачивают владельцы собак и кошек.</w:t>
      </w:r>
      <w:r>
        <w:br/>
        <w:t>3.8. Животные, находящиеся без владельцев в общественных местах, считаются бродячими и подлежат отлову.</w:t>
      </w:r>
      <w:r>
        <w:br/>
        <w:t>3.9. При возвращении отловленных животных владельцы возмещают специализированной организации и/или индивидуальному предпринимателю расходы по их отлову, кормлению, содержанию, осмотру, ветеринарной обработке не лечебного характера.</w:t>
      </w:r>
      <w:r>
        <w:br/>
        <w:t>3.10. Невостребованные собаки могут быть переданы (проданы) заинтересованным предприятиям (организациям) и гражданам.</w:t>
      </w:r>
      <w:r>
        <w:br/>
        <w:t>3.11. Перевозка животных в общественном транспорте допускается при соблюдении установленных правил пользования транспортом и условий, исключающих беспокойство пассажиров, при наличии ветеринарного свидетельства или ветеринарной справки. Собаки должны быть в намордниках и на коротком поводке.</w:t>
      </w:r>
      <w:r>
        <w:br/>
        <w:t>3.12. Допускается посещение организаций с собакой, имеющей номерной знак на ошейнике, в наморднике и на коротком поводке, в случае, если нет воспрещающих надписей.</w:t>
      </w:r>
      <w:r>
        <w:br/>
        <w:t xml:space="preserve">3.13. </w:t>
      </w:r>
      <w:proofErr w:type="gramStart"/>
      <w:r>
        <w:t>При выгуле животных владельцы обязаны:</w:t>
      </w:r>
      <w:r>
        <w:br/>
        <w:t>1) выгуливать животных только на определенных для этих целей территориях или пустырях;</w:t>
      </w:r>
      <w:r>
        <w:br/>
        <w:t>2) при выгуле принимать меры по обеспечению тишины;</w:t>
      </w:r>
      <w:r>
        <w:br/>
        <w:t>3) выводить собак на улицу только на коротком поводке, а собак особо опасных пород в наморднике, с номерным знаком на ошейнике и иметь при себе паспорт на животное, за исключением щенков до трехмесячного возраста;</w:t>
      </w:r>
      <w:proofErr w:type="gramEnd"/>
      <w:r>
        <w:br/>
        <w:t>4) не допускать выгула особо опасных пород собак (приложение № 1) и их метисов детьми до 16 лет и престарелыми гражданами, достигшими 70-летнего возраста.</w:t>
      </w:r>
      <w:r>
        <w:br/>
        <w:t>3.14. Организация, осуществляющая выдачу охотничьих билетов и путевок, обязана проверять наличие документов о регистрации (перерегистрации) охотничьих собак, а также проведении им плановых вакцинаций и обработок. При отсутствии у владельца охотничьей собаки соответствующих документов выдача билетов и путевок на охоту с собакой не разрешается.</w:t>
      </w:r>
      <w:r>
        <w:br/>
        <w:t>3.15. Запрещается:</w:t>
      </w:r>
      <w:r>
        <w:br/>
        <w:t>- оставление домашних животных без присмотра в общественных местах;</w:t>
      </w:r>
      <w:r>
        <w:br/>
        <w:t>- нахождение с домашними животными в общественных местах и помещениях, занимаемых юридическими лицами и индивидуальными предпринимателями, в которых запрещено пребывание граждан с домашними животными и установлены соответствующие запрещающие надписи и знаки, либо в помещениях, занимаемых органами государственной власти и местного самоуправления;</w:t>
      </w:r>
      <w:r>
        <w:br/>
        <w:t>- натравливание собак на домашних животных и граждан, если совершение этих действий не влечет за собой привлечение к уголовной ответственности в соответствии с Уголовным кодексом Российской Федерации.</w:t>
      </w:r>
    </w:p>
    <w:p w:rsidR="00AB595F" w:rsidRDefault="00AB595F">
      <w:pPr>
        <w:pStyle w:val="a5"/>
      </w:pPr>
      <w:r>
        <w:rPr>
          <w:rStyle w:val="a6"/>
        </w:rPr>
        <w:t>4. ПОРЯДОК ВЫГУЛА СОБАК</w:t>
      </w:r>
    </w:p>
    <w:p w:rsidR="00AB595F" w:rsidRDefault="00AB595F">
      <w:pPr>
        <w:pStyle w:val="a5"/>
      </w:pPr>
      <w:r>
        <w:t>При выгуле собак принимать необходимые меры, обеспечивающие безопасность окружающих, а также сохранность их имущества.</w:t>
      </w:r>
      <w:r>
        <w:br/>
        <w:t>При выгуле собак владельцы должны соблюдать следующие требования:</w:t>
      </w:r>
      <w:r>
        <w:br/>
        <w:t>4.1. Выводить собак из жилых помещений (домов) и с изолированных территорий в общие дворы и на улицы только на коротком поводке.</w:t>
      </w:r>
      <w:r>
        <w:br/>
        <w:t>Кроме того, служебных и сторожевых собак старше 6 месяцев выводить на коротком поводке, в строгом ошейнике и наморднике.</w:t>
      </w:r>
      <w:r>
        <w:br/>
      </w:r>
      <w:r>
        <w:lastRenderedPageBreak/>
        <w:t>4.2. Выгуливать собак, как правило, в период с 7 часов утра до 23 часов вечера. При выгуле собак в другое время принимать меры к соблюдению тишины.</w:t>
      </w:r>
      <w:r>
        <w:br/>
        <w:t>4.3. При переходе улиц и вблизи магистралей принимать необходимые меры предосторожности для предотвращения дорожно-транспортных происшествий.</w:t>
      </w:r>
      <w:r>
        <w:br/>
        <w:t xml:space="preserve">4.4. </w:t>
      </w:r>
      <w:proofErr w:type="gramStart"/>
      <w:r>
        <w:t>Запрещается:</w:t>
      </w:r>
      <w:r>
        <w:br/>
        <w:t>- выгуливать собак лицам, находящимся в состоянии опьянения, оскорбляющем человеческое достоинство и общественную нравственность;</w:t>
      </w:r>
      <w:r>
        <w:br/>
        <w:t>- выгуливать служебных и сторожевых собак старше 6 месяцев лицам, не достигшим 16-ти лет;</w:t>
      </w:r>
      <w:r>
        <w:br/>
        <w:t>- выгуливать собак в местах, где имеется запрещающий знак, на территориях парков, садов, скверов, спортивных сооружений, школьных и дошкольных учреждений, учреждений здравоохранения, на детских игровых площадках;</w:t>
      </w:r>
      <w:proofErr w:type="gramEnd"/>
      <w:r>
        <w:br/>
        <w:t>- выгуливать собак (за исключением собак карликовых пород) без поводка и намордника в общественных местах.</w:t>
      </w:r>
    </w:p>
    <w:p w:rsidR="00AB595F" w:rsidRDefault="00AB595F">
      <w:pPr>
        <w:pStyle w:val="a5"/>
      </w:pPr>
      <w:r>
        <w:rPr>
          <w:rStyle w:val="a6"/>
        </w:rPr>
        <w:t>5. Ответственность</w:t>
      </w:r>
    </w:p>
    <w:p w:rsidR="00AB595F" w:rsidRDefault="00AB595F">
      <w:pPr>
        <w:pStyle w:val="a5"/>
      </w:pPr>
      <w:r>
        <w:t xml:space="preserve">За нарушение настоящих Правил </w:t>
      </w:r>
      <w:proofErr w:type="gramStart"/>
      <w:r>
        <w:t>юридические</w:t>
      </w:r>
      <w:proofErr w:type="gramEnd"/>
      <w:r>
        <w:t xml:space="preserve"> и физические лица привлекаются к ответственности в соответствии с действующим законодательством. </w:t>
      </w:r>
    </w:p>
    <w:p w:rsidR="00AB595F" w:rsidRDefault="00AB595F">
      <w:pPr>
        <w:pStyle w:val="a5"/>
      </w:pPr>
      <w:r>
        <w:rPr>
          <w:rStyle w:val="a6"/>
        </w:rPr>
        <w:t xml:space="preserve">6. </w:t>
      </w:r>
      <w:proofErr w:type="gramStart"/>
      <w:r>
        <w:rPr>
          <w:rStyle w:val="a6"/>
        </w:rPr>
        <w:t>Контроль за</w:t>
      </w:r>
      <w:proofErr w:type="gramEnd"/>
      <w:r>
        <w:rPr>
          <w:rStyle w:val="a6"/>
        </w:rPr>
        <w:t xml:space="preserve"> соблюдением правил</w:t>
      </w:r>
    </w:p>
    <w:p w:rsidR="00AB595F" w:rsidRDefault="00AB595F">
      <w:pPr>
        <w:pStyle w:val="a5"/>
      </w:pPr>
      <w:proofErr w:type="gramStart"/>
      <w:r>
        <w:t>Контроль за</w:t>
      </w:r>
      <w:proofErr w:type="gramEnd"/>
      <w:r>
        <w:t xml:space="preserve">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>
        <w:br/>
        <w:t>В целях обеспечения соблюдения Правил:</w:t>
      </w:r>
      <w:r>
        <w:br/>
        <w:t>-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  <w:r>
        <w:br/>
        <w:t>- проводить разъяснительную работу в целях предупреждения владельца, содержащего животных.</w:t>
      </w:r>
    </w:p>
    <w:p w:rsidR="00AB595F" w:rsidRDefault="00AB595F">
      <w:pPr>
        <w:pStyle w:val="a5"/>
      </w:pPr>
      <w:r>
        <w:rPr>
          <w:rStyle w:val="a6"/>
        </w:rPr>
        <w:t>7. ПОРЯДОК СОДЕРЖАНИЯ ДРУГИХ ДОМАШНИХ ЖИВОТНЫХ</w:t>
      </w:r>
    </w:p>
    <w:p w:rsidR="00AB595F" w:rsidRDefault="00AB595F">
      <w:pPr>
        <w:pStyle w:val="a5"/>
      </w:pPr>
      <w:r>
        <w:t>7.1. Крупный рогатый скот, телят, коз, овец, кур запрещается выпускать, пасти, привязывать их к деревьям, ограждениям и специальным кольям на всех землях поселения, кроме земель, выделенных специально для этих целей.</w:t>
      </w:r>
      <w:r>
        <w:br/>
        <w:t xml:space="preserve">7.2. Владельцы скота (коровы, телята, козы, свиньи, птица, кролики, пчелы) обязаны поставить в органах местного самоуправления на </w:t>
      </w:r>
      <w:proofErr w:type="spellStart"/>
      <w:r>
        <w:t>похозяйственный</w:t>
      </w:r>
      <w:proofErr w:type="spellEnd"/>
      <w:r>
        <w:t xml:space="preserve"> учет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>7.3. Домашняя птица (куры, утки, гуси, индюки) должна содержаться в вольерах, закрытых для проникновения дикой птицы.</w:t>
      </w:r>
      <w:r>
        <w:br/>
        <w:t>7.4. Запрещается выпас домашней птицы в свободном выгуле.</w:t>
      </w:r>
      <w:r>
        <w:br/>
        <w:t>7.5. Запрещается содержание сельскохозяйственных животных в помещениях многоквартирных домов.</w:t>
      </w:r>
      <w:r>
        <w:br/>
      </w:r>
      <w:r>
        <w:br/>
      </w:r>
      <w:r>
        <w:rPr>
          <w:rStyle w:val="a6"/>
        </w:rPr>
        <w:t>8. ПОРЯДОК СОДЕРЖАНИЯ ПЧЕЛ</w:t>
      </w:r>
    </w:p>
    <w:p w:rsidR="00AB595F" w:rsidRDefault="00AB595F">
      <w:pPr>
        <w:pStyle w:val="a5"/>
      </w:pPr>
      <w:r>
        <w:t xml:space="preserve">8.1. В </w:t>
      </w:r>
      <w:proofErr w:type="spellStart"/>
      <w:r>
        <w:t>Хвищанском</w:t>
      </w:r>
      <w:proofErr w:type="spellEnd"/>
      <w:r>
        <w:t xml:space="preserve"> сельском поселении допускается разведение пчелосемей на свободных землях не более 6 ульев на 1 сотке при соблюдении следующих требований:</w:t>
      </w:r>
      <w:r>
        <w:br/>
        <w:t>- расстояние между ульями должно быть не менее 3 - 3,5 метров, а между рядами не менее 10 метров;</w:t>
      </w:r>
      <w:r>
        <w:br/>
        <w:t xml:space="preserve">- территорию содержания пчел необходимо огородить сплошным забором высотой не </w:t>
      </w:r>
      <w:r>
        <w:lastRenderedPageBreak/>
        <w:t>менее двух метров;</w:t>
      </w:r>
      <w:r>
        <w:br/>
        <w:t>- семьи пчел должны содержаться в исправных, окрашенных ульях.</w:t>
      </w:r>
      <w:r>
        <w:br/>
        <w:t>8.2. Во имя безопасности посторонних не рекомендуется размещать улья ближе 4 метров от границ участка и 15 метров от жилых домов – собственного или соседнего.</w:t>
      </w:r>
    </w:p>
    <w:p w:rsidR="00AB595F" w:rsidRDefault="00AB595F">
      <w:pPr>
        <w:pStyle w:val="a5"/>
      </w:pPr>
      <w:r>
        <w:rPr>
          <w:rStyle w:val="a6"/>
        </w:rPr>
        <w:t>9. ОТВЕТСТВЕННОСТЬ ЗА НАРУШЕНИЕ НАСТОЯЩИХ ПРАВИЛ</w:t>
      </w:r>
    </w:p>
    <w:p w:rsidR="00AB595F" w:rsidRDefault="00AB595F">
      <w:pPr>
        <w:pStyle w:val="a5"/>
      </w:pPr>
      <w:r>
        <w:t xml:space="preserve">9.1. В случае несоблюдения настоящих </w:t>
      </w:r>
      <w:proofErr w:type="gramStart"/>
      <w:r>
        <w:t>Правил</w:t>
      </w:r>
      <w:proofErr w:type="gramEnd"/>
      <w: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>
        <w:br/>
        <w:t>9.2. Протокол об административном правонарушении составляется уполномоченным на то должностным лицом.</w:t>
      </w:r>
      <w:r>
        <w:br/>
        <w:t>9.3.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>
        <w:br/>
        <w:t>9.4. В случаях, установленных законом, граждане могут быть привлечены к уголовной ответственности.</w:t>
      </w:r>
      <w:r>
        <w:br/>
        <w:t>10. Заключительные положения</w:t>
      </w:r>
    </w:p>
    <w:p w:rsidR="00AB595F" w:rsidRDefault="00AB595F">
      <w:pPr>
        <w:pStyle w:val="a5"/>
      </w:pPr>
      <w:r>
        <w:t xml:space="preserve">При обнаружении на территории </w:t>
      </w:r>
      <w:proofErr w:type="spellStart"/>
      <w:r>
        <w:t>Хвищанского</w:t>
      </w:r>
      <w:proofErr w:type="spellEnd"/>
      <w:r>
        <w:t xml:space="preserve"> сельского поселения безнадзорных животных должностные лица и граждане должны сообщать в Администрацию </w:t>
      </w:r>
      <w:proofErr w:type="spellStart"/>
      <w:r>
        <w:t>Хвищанского</w:t>
      </w:r>
      <w:proofErr w:type="spellEnd"/>
      <w:r>
        <w:t xml:space="preserve"> сельского поселения для принятия мер по отлову бродячих животных.</w:t>
      </w:r>
    </w:p>
    <w:p w:rsidR="00AB595F" w:rsidRDefault="00AB595F">
      <w:pPr>
        <w:pStyle w:val="a5"/>
      </w:pPr>
    </w:p>
    <w:p w:rsidR="00AB595F" w:rsidRDefault="00AB595F">
      <w:pPr>
        <w:pStyle w:val="a5"/>
      </w:pPr>
      <w:r>
        <w:t> </w:t>
      </w:r>
    </w:p>
    <w:p w:rsidR="00AB595F" w:rsidRDefault="00AB595F">
      <w:pPr>
        <w:pStyle w:val="a5"/>
        <w:jc w:val="right"/>
      </w:pPr>
      <w:r>
        <w:t>Приложение 1</w:t>
      </w:r>
      <w:r>
        <w:br/>
        <w:t xml:space="preserve">к Правилам содержания домашних </w:t>
      </w:r>
      <w:r>
        <w:br/>
        <w:t xml:space="preserve">животных на территории </w:t>
      </w:r>
      <w:proofErr w:type="spellStart"/>
      <w:r>
        <w:t>Хвищанского</w:t>
      </w:r>
      <w:proofErr w:type="spellEnd"/>
      <w:r>
        <w:t xml:space="preserve"> </w:t>
      </w:r>
      <w:r>
        <w:br/>
        <w:t xml:space="preserve">сельского поселения </w:t>
      </w:r>
    </w:p>
    <w:p w:rsidR="00AB595F" w:rsidRDefault="00AB595F">
      <w:pPr>
        <w:pStyle w:val="a5"/>
        <w:jc w:val="center"/>
      </w:pPr>
      <w:r>
        <w:rPr>
          <w:rStyle w:val="a6"/>
        </w:rPr>
        <w:t>ПЕРЕЧЕНЬ</w:t>
      </w:r>
      <w:r>
        <w:rPr>
          <w:b/>
          <w:bCs/>
        </w:rPr>
        <w:br/>
      </w:r>
      <w:r>
        <w:rPr>
          <w:rStyle w:val="a6"/>
        </w:rPr>
        <w:t>ОСОБО ОПАСНЫХ ПОРОД СОБАК И ИХ МЕТИСОВ</w:t>
      </w:r>
    </w:p>
    <w:p w:rsidR="00AB595F" w:rsidRDefault="00AB595F" w:rsidP="00AB595F">
      <w:pPr>
        <w:pStyle w:val="a5"/>
        <w:jc w:val="both"/>
        <w:divId w:val="854616198"/>
      </w:pPr>
      <w:r>
        <w:t>американский стаффордширский терьер; английский бульдог; аргентинский дог;</w:t>
      </w:r>
      <w:r>
        <w:br/>
      </w:r>
      <w:proofErr w:type="spellStart"/>
      <w:r>
        <w:t>бульмастиф</w:t>
      </w:r>
      <w:proofErr w:type="spellEnd"/>
      <w:r>
        <w:t xml:space="preserve">; бультерьер; доберман; ирландский волкодав, кавказская овчарка; южнорусская овчарка, среднеазиатская овчарка, немецкая овчарка, </w:t>
      </w:r>
      <w:proofErr w:type="spellStart"/>
      <w:r>
        <w:t>мастино</w:t>
      </w:r>
      <w:proofErr w:type="spellEnd"/>
      <w:r>
        <w:t xml:space="preserve"> - </w:t>
      </w:r>
      <w:proofErr w:type="spellStart"/>
      <w:r>
        <w:t>неаполитано</w:t>
      </w:r>
      <w:proofErr w:type="gramStart"/>
      <w:r>
        <w:t>;м</w:t>
      </w:r>
      <w:proofErr w:type="gramEnd"/>
      <w:r>
        <w:t>астиф</w:t>
      </w:r>
      <w:proofErr w:type="spellEnd"/>
      <w:r>
        <w:t xml:space="preserve">; московская сторожевая; немецкий дог; </w:t>
      </w:r>
      <w:proofErr w:type="spellStart"/>
      <w:r>
        <w:t>питбультерьер</w:t>
      </w:r>
      <w:proofErr w:type="spellEnd"/>
      <w:r>
        <w:t>; ризеншнауцер; ротвейлер; черный терьер.</w:t>
      </w:r>
      <w:bookmarkStart w:id="0" w:name="_GoBack"/>
      <w:bookmarkEnd w:id="0"/>
    </w:p>
    <w:p w:rsidR="00AB595F" w:rsidRDefault="00AB595F">
      <w:pPr>
        <w:jc w:val="center"/>
        <w:divId w:val="854616198"/>
        <w:rPr>
          <w:rFonts w:eastAsia="Times New Roman"/>
        </w:rPr>
      </w:pPr>
    </w:p>
    <w:p w:rsidR="00AB595F" w:rsidRDefault="00AB595F">
      <w:pPr>
        <w:jc w:val="right"/>
        <w:divId w:val="854616198"/>
        <w:rPr>
          <w:rFonts w:eastAsia="Times New Roman"/>
        </w:rPr>
      </w:pPr>
    </w:p>
    <w:p w:rsidR="00AB595F" w:rsidRDefault="00AB595F">
      <w:pPr>
        <w:divId w:val="854616198"/>
        <w:rPr>
          <w:rFonts w:eastAsia="Times New Roman"/>
        </w:rPr>
      </w:pPr>
    </w:p>
    <w:p w:rsidR="00AB595F" w:rsidRDefault="00AB595F">
      <w:pPr>
        <w:divId w:val="854616198"/>
        <w:rPr>
          <w:rFonts w:eastAsia="Times New Roman"/>
        </w:rPr>
      </w:pPr>
    </w:p>
    <w:p w:rsidR="00AB595F" w:rsidRDefault="00AB595F">
      <w:pPr>
        <w:spacing w:line="60" w:lineRule="atLeast"/>
        <w:divId w:val="854616198"/>
        <w:rPr>
          <w:rFonts w:eastAsia="Times New Roman"/>
        </w:rPr>
      </w:pPr>
    </w:p>
    <w:p w:rsidR="00AB595F" w:rsidRDefault="00AB595F">
      <w:pPr>
        <w:divId w:val="854616198"/>
        <w:rPr>
          <w:rFonts w:eastAsia="Times New Roman"/>
          <w:sz w:val="6"/>
        </w:rPr>
      </w:pPr>
    </w:p>
    <w:p w:rsidR="00AB595F" w:rsidRDefault="00AB595F">
      <w:pPr>
        <w:spacing w:line="60" w:lineRule="atLeast"/>
        <w:divId w:val="854616198"/>
        <w:rPr>
          <w:rFonts w:eastAsia="Times New Roman"/>
        </w:rPr>
      </w:pPr>
    </w:p>
    <w:p w:rsidR="00AB595F" w:rsidRDefault="00AB595F">
      <w:pPr>
        <w:tabs>
          <w:tab w:val="left" w:pos="3030"/>
        </w:tabs>
        <w:divId w:val="854616198"/>
        <w:rPr>
          <w:rFonts w:eastAsia="Times New Roman"/>
        </w:rPr>
      </w:pPr>
    </w:p>
    <w:p w:rsidR="00000000" w:rsidRDefault="00AB595F">
      <w:pPr>
        <w:divId w:val="1938516685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0E"/>
    <w:multiLevelType w:val="multilevel"/>
    <w:tmpl w:val="E970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2FB"/>
    <w:multiLevelType w:val="multilevel"/>
    <w:tmpl w:val="906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F4106"/>
    <w:multiLevelType w:val="multilevel"/>
    <w:tmpl w:val="69D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15E4A"/>
    <w:multiLevelType w:val="multilevel"/>
    <w:tmpl w:val="1D98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595F"/>
    <w:rsid w:val="00A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9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9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9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328 » Хвищанское сельское поселение</vt:lpstr>
    </vt:vector>
  </TitlesOfParts>
  <Company/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328 » Хвищанское сельское поселение</dc:title>
  <dc:creator>User</dc:creator>
  <cp:lastModifiedBy>User</cp:lastModifiedBy>
  <cp:revision>2</cp:revision>
  <dcterms:created xsi:type="dcterms:W3CDTF">2018-11-29T11:58:00Z</dcterms:created>
  <dcterms:modified xsi:type="dcterms:W3CDTF">2018-11-29T11:58:00Z</dcterms:modified>
</cp:coreProperties>
</file>