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474F">
      <w:pPr>
        <w:divId w:val="500389626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D0AC5" w:rsidRDefault="000D0AC5" w:rsidP="000D0AC5">
      <w:pPr>
        <w:ind w:left="45"/>
        <w:jc w:val="center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D0AC5" w:rsidRDefault="000D0AC5">
      <w:pPr>
        <w:tabs>
          <w:tab w:val="left" w:pos="1964"/>
          <w:tab w:val="left" w:pos="4388"/>
        </w:tabs>
        <w:ind w:left="45"/>
        <w:divId w:val="1478111708"/>
        <w:rPr>
          <w:rFonts w:eastAsia="Times New Roman"/>
          <w:b/>
          <w:bCs/>
        </w:rPr>
      </w:pPr>
    </w:p>
    <w:p w:rsidR="000D0AC5" w:rsidRDefault="000D0AC5">
      <w:pPr>
        <w:tabs>
          <w:tab w:val="left" w:pos="1964"/>
          <w:tab w:val="left" w:pos="4388"/>
        </w:tabs>
        <w:ind w:left="45"/>
        <w:divId w:val="1478111708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357</w:t>
      </w:r>
    </w:p>
    <w:p w:rsidR="000D0AC5" w:rsidRDefault="000D0AC5">
      <w:pPr>
        <w:tabs>
          <w:tab w:val="left" w:pos="1964"/>
          <w:tab w:val="left" w:pos="4388"/>
        </w:tabs>
        <w:ind w:left="45"/>
        <w:divId w:val="1478111708"/>
        <w:rPr>
          <w:rFonts w:eastAsia="Times New Roman"/>
          <w:b/>
          <w:bCs/>
        </w:rPr>
      </w:pPr>
    </w:p>
    <w:p w:rsidR="000D0AC5" w:rsidRDefault="000D0AC5">
      <w:pPr>
        <w:tabs>
          <w:tab w:val="left" w:pos="1964"/>
          <w:tab w:val="left" w:pos="4388"/>
        </w:tabs>
        <w:ind w:left="45"/>
        <w:divId w:val="147811170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от 23.08.2013г № 278 «Об утверждении Положения об организации строительства и содержания муниципального жилищного фонда, создания условий для жилищного строительства в </w:t>
      </w:r>
      <w:proofErr w:type="spellStart"/>
      <w:r>
        <w:rPr>
          <w:rFonts w:eastAsia="Times New Roman"/>
          <w:b/>
          <w:bCs/>
        </w:rPr>
        <w:t>Хвищанском</w:t>
      </w:r>
      <w:proofErr w:type="spellEnd"/>
      <w:r>
        <w:rPr>
          <w:rFonts w:eastAsia="Times New Roman"/>
          <w:b/>
          <w:bCs/>
        </w:rPr>
        <w:t xml:space="preserve"> сельском поселении»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0D0AC5" w:rsidRDefault="000D0AC5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№ 80-ФЗ от 20.04.2014 N 80-ФЗ "О внесении изменений в статьи 2 и 6 Градостроительного кодекса Российской </w:t>
      </w:r>
      <w:proofErr w:type="spellStart"/>
      <w:r>
        <w:rPr>
          <w:rFonts w:eastAsia="Times New Roman"/>
        </w:rPr>
        <w:t>Федерации"</w:t>
      </w:r>
      <w:proofErr w:type="gramStart"/>
      <w:r>
        <w:rPr>
          <w:rFonts w:eastAsia="Times New Roman"/>
        </w:rPr>
        <w:t>,п</w:t>
      </w:r>
      <w:proofErr w:type="gramEnd"/>
      <w:r>
        <w:rPr>
          <w:rFonts w:eastAsia="Times New Roman"/>
        </w:rPr>
        <w:t>остановлением</w:t>
      </w:r>
      <w:proofErr w:type="spellEnd"/>
      <w:r>
        <w:rPr>
          <w:rFonts w:eastAsia="Times New Roman"/>
        </w:rPr>
        <w:t xml:space="preserve"> Правительства </w:t>
      </w:r>
      <w:proofErr w:type="spellStart"/>
      <w:r>
        <w:rPr>
          <w:rFonts w:eastAsia="Times New Roman"/>
        </w:rPr>
        <w:t>Росийской</w:t>
      </w:r>
      <w:proofErr w:type="spellEnd"/>
      <w:r>
        <w:rPr>
          <w:rFonts w:eastAsia="Times New Roman"/>
        </w:rPr>
        <w:t xml:space="preserve"> федерации от 30.04.2014г № 403 «Об исчерпывающем перечне процедур в сфере жилищного строительства»,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0D0AC5" w:rsidRDefault="000D0AC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23.08.2013г № 278 «Об утверждении Положения об организации строительства и содержания муниципального жилищного фонда, создания условий для жилищного строительства в </w:t>
      </w:r>
      <w:proofErr w:type="spellStart"/>
      <w:r>
        <w:rPr>
          <w:rFonts w:eastAsia="Times New Roman"/>
        </w:rPr>
        <w:t>Хвищанском</w:t>
      </w:r>
      <w:proofErr w:type="spellEnd"/>
      <w:r>
        <w:rPr>
          <w:rFonts w:eastAsia="Times New Roman"/>
        </w:rPr>
        <w:t xml:space="preserve"> сельском поселении» следующие изменения:</w:t>
      </w:r>
    </w:p>
    <w:p w:rsidR="000D0AC5" w:rsidRDefault="000D0AC5">
      <w:pPr>
        <w:pStyle w:val="a5"/>
        <w:ind w:left="720"/>
      </w:pPr>
      <w:r>
        <w:t xml:space="preserve">1.1. </w:t>
      </w:r>
      <w:proofErr w:type="gramStart"/>
      <w:r>
        <w:t>Статью 5 дополнить пунктами 5.13, 5.14, 5.15 и 5.16:</w:t>
      </w:r>
      <w:r>
        <w:br/>
        <w:t>"5.13. предоставление решения о согласовании архитектурно-градостроительного облика объекта;</w:t>
      </w:r>
      <w:r>
        <w:br/>
        <w:t>5.14. предоставление порубочного билета и (или) разрешения на пересадку деревьев и кустарников;</w:t>
      </w:r>
      <w:r>
        <w:br/>
        <w:t>5.15. предоставление разрешения на осуществление земляных работ;</w:t>
      </w:r>
      <w:r>
        <w:br/>
        <w:t>5.16. согласование проекта организации строительства (в части перемещения отходов строительства и сноса грунтов, схемы движения транспорта, и пешеходов на период производства работ).»</w:t>
      </w:r>
      <w:proofErr w:type="gramEnd"/>
    </w:p>
    <w:p w:rsidR="000D0AC5" w:rsidRDefault="000D0AC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опубликовать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0D0AC5" w:rsidRDefault="000D0AC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Установить, что пункт 1 настоящего решения вступает в силу по истечении 6 месяцев со дня официального опубликования настоящего решения. </w:t>
      </w:r>
    </w:p>
    <w:p w:rsidR="000D0AC5" w:rsidRDefault="000D0AC5">
      <w:pPr>
        <w:divId w:val="147811170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0D0AC5" w:rsidRDefault="000D0AC5">
      <w:pPr>
        <w:divId w:val="1478111708"/>
        <w:rPr>
          <w:rFonts w:eastAsia="Times New Roman"/>
        </w:rPr>
      </w:pPr>
    </w:p>
    <w:p w:rsidR="00000000" w:rsidRDefault="00B2474F">
      <w:pPr>
        <w:divId w:val="1726219813"/>
        <w:rPr>
          <w:rFonts w:eastAsia="Times New Roman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93"/>
    <w:multiLevelType w:val="multilevel"/>
    <w:tmpl w:val="7556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D7089"/>
    <w:multiLevelType w:val="multilevel"/>
    <w:tmpl w:val="FD6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84B5F"/>
    <w:multiLevelType w:val="multilevel"/>
    <w:tmpl w:val="6ED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3F54"/>
    <w:multiLevelType w:val="multilevel"/>
    <w:tmpl w:val="616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0AC5"/>
    <w:rsid w:val="000D0AC5"/>
    <w:rsid w:val="00B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0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0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357 » Хвищанское сельское поселение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357 » Хвищанское сельское поселение</dc:title>
  <dc:creator>User</dc:creator>
  <cp:lastModifiedBy>User</cp:lastModifiedBy>
  <cp:revision>3</cp:revision>
  <dcterms:created xsi:type="dcterms:W3CDTF">2018-11-29T15:11:00Z</dcterms:created>
  <dcterms:modified xsi:type="dcterms:W3CDTF">2018-11-29T15:12:00Z</dcterms:modified>
</cp:coreProperties>
</file>